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5C" w:rsidRPr="001766DA" w:rsidRDefault="0089345C" w:rsidP="0089345C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66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ПРОФИЛАКТИЧЕСКАЯ МЕДИЦИНА</w:t>
      </w:r>
    </w:p>
    <w:p w:rsidR="003E7095" w:rsidRPr="003E7095" w:rsidRDefault="003E7095" w:rsidP="0089345C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45C" w:rsidRPr="009F299E" w:rsidRDefault="0089345C" w:rsidP="0089345C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Актуальные проблемы организации </w:t>
      </w:r>
      <w:proofErr w:type="gramStart"/>
      <w:r w:rsidRPr="009F299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F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качеством воды</w:t>
      </w:r>
    </w:p>
    <w:p w:rsidR="0089345C" w:rsidRPr="009F299E" w:rsidRDefault="0089345C" w:rsidP="0089345C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F299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водоисточников</w:t>
      </w:r>
      <w:proofErr w:type="spellEnd"/>
      <w:r w:rsidRPr="009F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питьевой воды в городе Москве</w:t>
      </w:r>
    </w:p>
    <w:p w:rsidR="003E7095" w:rsidRPr="009F299E" w:rsidRDefault="003E7095" w:rsidP="0089345C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45C" w:rsidRPr="003E7095" w:rsidRDefault="0089345C" w:rsidP="009F299E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Е.Е. Андреева 1, </w:t>
      </w:r>
      <w:proofErr w:type="spellStart"/>
      <w:r w:rsidRPr="003E70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А.В.Иваненко</w:t>
      </w:r>
      <w:proofErr w:type="spellEnd"/>
      <w:r w:rsidRPr="003E70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2, В.А. </w:t>
      </w:r>
      <w:proofErr w:type="spellStart"/>
      <w:r w:rsidRPr="003E70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Силиверстов</w:t>
      </w:r>
      <w:proofErr w:type="spellEnd"/>
      <w:r w:rsidRPr="003E70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2, И.Е. Гареева 2</w:t>
      </w:r>
    </w:p>
    <w:p w:rsidR="0089345C" w:rsidRPr="003E7095" w:rsidRDefault="0089345C" w:rsidP="009F299E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 Управление Федеральной службы по надзору в сфере защиты прав потребителей и благополучия человека</w:t>
      </w:r>
      <w:r w:rsidR="009F299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 городу Москве, г. Москва, Россия</w:t>
      </w:r>
    </w:p>
    <w:p w:rsidR="0089345C" w:rsidRPr="003E7095" w:rsidRDefault="0089345C" w:rsidP="009F299E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 ФБУЗ «Центр гигиены и эпидемиологии в городе Москве»</w:t>
      </w:r>
    </w:p>
    <w:p w:rsidR="0089345C" w:rsidRPr="003E7095" w:rsidRDefault="0089345C" w:rsidP="0089345C">
      <w:pPr>
        <w:widowControl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89345C" w:rsidRPr="003E7095" w:rsidRDefault="0089345C" w:rsidP="003E70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Цель.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Сравнить процент неудовлетворительных проб воды </w:t>
      </w:r>
      <w:proofErr w:type="spellStart"/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водоисточников</w:t>
      </w:r>
      <w:proofErr w:type="spellEnd"/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питьевой воды в городе</w:t>
      </w:r>
      <w:r w:rsidR="003E7095"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Москве. Выявить основные показатели, характеризующие неудовлетворительное качество подземных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источников водоснабжения и разводящей сети города Москвы.</w:t>
      </w:r>
    </w:p>
    <w:p w:rsidR="0089345C" w:rsidRPr="003E7095" w:rsidRDefault="0089345C" w:rsidP="003E70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Методы.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Материалами исследований послужили анализы проб воды из поверхностных и подземных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источников хозяйственно-питьевого водоснабжения, а также питьевой воды в города Москве,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выполненные по утвержденным методикам на базе Испытательного Центра ФБУЗ «Центр гигиены и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эпидемиологии в городе Москве». Общее количество проб за 2013 год из поверхностных источников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хозяйственно-питьевого водоснабжения города Москвы составило 285 по санитарно-химическим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и 240 по микробиологическим показателям; из подземных источников хозяйственно-питьевого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водоснабжения города Москвы – 2117 </w:t>
      </w:r>
      <w:proofErr w:type="gramStart"/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санитарно-химическим и 1262 по микробиологическим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показателям; из распределительной сети хозяйственно-питьевого водоснабжения города Москвы –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5227 по санитарно-химическим и 9353 по микробиологическим показателям.</w:t>
      </w:r>
      <w:proofErr w:type="gramEnd"/>
    </w:p>
    <w:p w:rsidR="0089345C" w:rsidRPr="003E7095" w:rsidRDefault="0089345C" w:rsidP="003E70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Результаты</w:t>
      </w:r>
      <w:r w:rsidRPr="003E70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процента неудовлетворительных проб за 2013 год по сравнению с 2012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годом отмечалось в поверхностных источниках хозяйственно-питьевого водоснабжения города Москвы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 санитарно-химическим показателям в разводящей сети города Москвы. Уменьшение процента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неудовлетворительных проб за 2013 год по сравнению с 2012 годом наблюдалось в подземных источниках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хозяйственно-питьевого водоснабжения в городе Москве и по микробиологическим показателям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разводящей сети города Москвы. Выявлены основные химические вещества, превышающие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гигиенические нормативы по подземным источникам хозяйственно-питьевого водоснабжения и в</w:t>
      </w:r>
      <w:r w:rsid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разводящей сети города Москвы.</w:t>
      </w:r>
    </w:p>
    <w:p w:rsidR="0089345C" w:rsidRPr="003E7095" w:rsidRDefault="0089345C" w:rsidP="003E70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Заключение.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 проводимых мероприятий по осуществлению улучшения источников</w:t>
      </w:r>
    </w:p>
    <w:p w:rsidR="0089345C" w:rsidRPr="003E7095" w:rsidRDefault="0089345C" w:rsidP="003E70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хозяйственно-питьевого водоснабжения и питьевой воды в городе Москве должен послужить основой</w:t>
      </w:r>
      <w:r w:rsidR="00910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разработки научных программ с выявлением существенных различий между проводимыми</w:t>
      </w:r>
      <w:r w:rsidR="00910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мероприятиями с их оценкой по внутригодовым и многолетним изменениям качества питьевых и</w:t>
      </w:r>
      <w:r w:rsidR="00910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природных вод используемых для хозяйственно-питьевого водоснабжения города Москвы.</w:t>
      </w:r>
    </w:p>
    <w:p w:rsidR="0089345C" w:rsidRDefault="0089345C" w:rsidP="003E70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70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Ключевые слова: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питьевая вода, </w:t>
      </w:r>
      <w:proofErr w:type="spellStart"/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водоисточники</w:t>
      </w:r>
      <w:proofErr w:type="spellEnd"/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подземные воды, поверхностные воды, контроль</w:t>
      </w:r>
      <w:r w:rsidR="00910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709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качества воды.</w:t>
      </w:r>
    </w:p>
    <w:p w:rsidR="00B05D64" w:rsidRDefault="00B05D64" w:rsidP="003E70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D64" w:rsidRPr="003E7095" w:rsidRDefault="00B05D64" w:rsidP="003E70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D64" w:rsidRPr="00B05D64" w:rsidRDefault="00B05D64" w:rsidP="00B05D6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D6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МИКРОБНЫЙ ПЕЙЗАЖ И УРОВЕНЬ АНТИБИОТИКОРЕЗИСТЕНТНОСТИ</w:t>
      </w:r>
    </w:p>
    <w:p w:rsidR="00B05D64" w:rsidRDefault="00B05D64" w:rsidP="00B05D6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D6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ОТДЕЛЕНИИ РЕАНИМАЦИИ НОВОРОЖДЕННЫХ</w:t>
      </w:r>
    </w:p>
    <w:p w:rsidR="001766DA" w:rsidRPr="00B05D64" w:rsidRDefault="001766DA" w:rsidP="00B05D6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D64" w:rsidRPr="00B05D64" w:rsidRDefault="00B05D64" w:rsidP="00B05D64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К.Г. Косякова 1, О.А. Каменева 2, С.Е. Морозова 2</w:t>
      </w:r>
    </w:p>
    <w:p w:rsidR="00B05D64" w:rsidRPr="00B05D64" w:rsidRDefault="00B05D64" w:rsidP="00B05D6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 Северо-Западный государственный медицинский университет им. И.И. Мечникова,</w:t>
      </w:r>
    </w:p>
    <w:p w:rsidR="00B05D64" w:rsidRPr="00B05D64" w:rsidRDefault="00B05D64" w:rsidP="00B05D6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Санкт-Петербург, Россия</w:t>
      </w:r>
    </w:p>
    <w:p w:rsidR="0089345C" w:rsidRDefault="00B05D64" w:rsidP="00B05D6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 Детская городская больница № 22, Санкт-Петербург, Колпино, Россия</w:t>
      </w:r>
    </w:p>
    <w:p w:rsidR="00B05D64" w:rsidRDefault="00B05D64" w:rsidP="00B05D6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B05D64" w:rsidRPr="00B05D64" w:rsidRDefault="00B05D64" w:rsidP="00B05D6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Цель.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Изучить этиологическую структуру и уровень резистентности возбудителей инфекций</w:t>
      </w:r>
    </w:p>
    <w:p w:rsidR="00B05D64" w:rsidRPr="00B05D64" w:rsidRDefault="00B05D64" w:rsidP="00B05D6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отделении реанимации и интенсивной терапии новорожденных.</w:t>
      </w:r>
    </w:p>
    <w:p w:rsidR="00B05D64" w:rsidRPr="00B05D64" w:rsidRDefault="00B05D64" w:rsidP="00B05D6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Материалы и методы.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Исследовано 454 клинических образцов биоматериала от 243 новорожденных,</w:t>
      </w:r>
      <w:r w:rsidR="00176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находившихся на лечении в отделении реанимации и интенсивной терапии.</w:t>
      </w:r>
    </w:p>
    <w:p w:rsidR="00B05D64" w:rsidRPr="00B05D64" w:rsidRDefault="00B05D64" w:rsidP="00B05D6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Результаты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. Выделено 508 штаммов микроорганизмов, большинство – в монокультуре (79,3%).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микробных ассоциациях преобладали миксты грамотрицательных и грамположительных бактерий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56,9%, бактерий и грибов – 23,5%. Среди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изолятов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доминировали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Staphylococcus</w:t>
      </w:r>
      <w:proofErr w:type="spellEnd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spp</w:t>
      </w:r>
      <w:proofErr w:type="spellEnd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(62,0%),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Klebsiella</w:t>
      </w:r>
      <w:proofErr w:type="spellEnd"/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spp</w:t>
      </w:r>
      <w:proofErr w:type="spellEnd"/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(8,7%),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Enterobacter</w:t>
      </w:r>
      <w:proofErr w:type="spellEnd"/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spp</w:t>
      </w:r>
      <w:proofErr w:type="spellEnd"/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(6,7%), </w:t>
      </w: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Candida</w:t>
      </w:r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spp</w:t>
      </w:r>
      <w:proofErr w:type="spellEnd"/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(4,3%), </w:t>
      </w: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Pseudomonas</w:t>
      </w:r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spp</w:t>
      </w:r>
      <w:proofErr w:type="spellEnd"/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(3,9%),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Acinetobacter</w:t>
      </w:r>
      <w:proofErr w:type="spellEnd"/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spp</w:t>
      </w:r>
      <w:proofErr w:type="spellEnd"/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(3,5%). Выявлена широкая распространенность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метициллинрезистентных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коагулазонегативных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стафилококков (66,5%) и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метициллинрезистентных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S.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aureus</w:t>
      </w:r>
      <w:proofErr w:type="spellEnd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(55,2%). Бактерии семейства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Enterobacteriaceae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оказались резистентными к цефалоспоринам III–IV поколений (77,1%),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аминогликозидам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(41,0%),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карбапенемам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(28,6%),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хинолонам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(19,0%), 48,6% являлись продуцентами бета-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лактамаз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расширенного спектра действия. Штаммы </w:t>
      </w: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P.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aeruginosa</w:t>
      </w:r>
      <w:proofErr w:type="spellEnd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оказались резистентными к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цефтазидиму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(64,7%),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цефепиму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(58,8%),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имипенему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(47,1%), гентамицину (41,2%),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амикацину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ципрофлоксацину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(по 23,5%),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левофлоксацину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(11,8%). Штаммы </w:t>
      </w: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A. </w:t>
      </w:r>
      <w:proofErr w:type="spellStart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baumannii</w:t>
      </w:r>
      <w:proofErr w:type="spellEnd"/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чаще проявляли устойчивость к гентамицину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(52,9%),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цефтазидиму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цефепиму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ципрофлоксацину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 47,1%), реже к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имипенему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амикацину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29,4%),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левофоксацину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(23,5%).</w:t>
      </w:r>
    </w:p>
    <w:p w:rsidR="00B05D64" w:rsidRPr="00B05D64" w:rsidRDefault="00B05D64" w:rsidP="00B05D6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5D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Заключение.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отделении реанимации детского стационара преобладают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метициллинрезистентные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стафилококки, в том числе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коагулазонегативные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реже встречаются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энтеробактерии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продуценты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бета-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лактамаз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расширенного спектра действия и </w:t>
      </w:r>
      <w:proofErr w:type="spellStart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неферментирующие</w:t>
      </w:r>
      <w:proofErr w:type="spellEnd"/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грамотрицательные бактерии 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с широким спектром резистентности.</w:t>
      </w:r>
    </w:p>
    <w:p w:rsidR="00B05D64" w:rsidRDefault="00B05D64" w:rsidP="00B05D6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91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B05D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B05D6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отделение реанимации новорожденных, микробиологический мониторинг антибиотикорезистентность.</w:t>
      </w:r>
    </w:p>
    <w:p w:rsidR="002015E1" w:rsidRDefault="002015E1" w:rsidP="00B05D6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15E1" w:rsidRDefault="002015E1" w:rsidP="00B05D6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15E1" w:rsidRPr="00C76919" w:rsidRDefault="002015E1" w:rsidP="002015E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НЕКОТОРЫЕ РЕЗУЛЬТАТЫ РЕАЛИЗАЦИИ МЕРОПРИЯТИЙ</w:t>
      </w:r>
    </w:p>
    <w:p w:rsidR="002015E1" w:rsidRDefault="002015E1" w:rsidP="002015E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ОПТИМИ</w:t>
      </w:r>
      <w:r w:rsidR="00885221"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ПИТАНИЯ ШКОЛЬНИКОВ ОРЕНБУ</w:t>
      </w:r>
      <w:r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РГСКОЙ ОБЛАСТ</w:t>
      </w:r>
      <w:r w:rsidR="00885221"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</w:p>
    <w:p w:rsidR="001766DA" w:rsidRPr="00C76919" w:rsidRDefault="001766DA" w:rsidP="002015E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15E1" w:rsidRPr="00E16939" w:rsidRDefault="002015E1" w:rsidP="002015E1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И.М. </w:t>
      </w:r>
      <w:proofErr w:type="spellStart"/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Сетко</w:t>
      </w:r>
      <w:proofErr w:type="spellEnd"/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А.Г. </w:t>
      </w:r>
      <w:proofErr w:type="spellStart"/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Сетко</w:t>
      </w:r>
      <w:proofErr w:type="spellEnd"/>
    </w:p>
    <w:p w:rsidR="002015E1" w:rsidRPr="00E16939" w:rsidRDefault="002015E1" w:rsidP="002015E1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Оренбургская государственная медицинская академия, г. Оренбург, Россия</w:t>
      </w:r>
    </w:p>
    <w:p w:rsidR="002015E1" w:rsidRPr="00E16939" w:rsidRDefault="002015E1" w:rsidP="002015E1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2015E1" w:rsidRPr="00C30595" w:rsidRDefault="002015E1" w:rsidP="00C305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5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Введение: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Оренбургской области в течение трёх лет реализовался </w:t>
      </w:r>
      <w:proofErr w:type="spellStart"/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экспериментальныйпроект</w:t>
      </w:r>
      <w:proofErr w:type="spellEnd"/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совершенствованию организации питания обучающихся в общеобразовательных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учреждениях «Школьное питание», который был направлен на индустриализацию питания, путем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создания комбината школьного питания, а также повышение материально-технической оснащенности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пищеблоков в общеобразовательных учреждениях.</w:t>
      </w:r>
    </w:p>
    <w:p w:rsidR="002015E1" w:rsidRPr="00C30595" w:rsidRDefault="002015E1" w:rsidP="00C305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5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Цель: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оценить влияние фактического питания школьников на базе общеобразовательных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 на алиментарный статус и здоровье учащихся в динамике внедрения мероприятий по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оптимизации школьного питания.</w:t>
      </w:r>
    </w:p>
    <w:p w:rsidR="002015E1" w:rsidRPr="00C30595" w:rsidRDefault="002015E1" w:rsidP="00C305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5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Методы: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Исследование проведено среди четырехсот учащихся среднего </w:t>
      </w:r>
      <w:proofErr w:type="gramStart"/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12–14 лет) и старшего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( 15–17 лет) школьного возраста до внедрения экспериментального проекта и через два года после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внедрения оптимизированного меню. </w:t>
      </w:r>
      <w:proofErr w:type="gramStart"/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Изучены</w:t>
      </w:r>
      <w:proofErr w:type="gramEnd"/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функциональное состояние сердечно-сосудистой,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центральной нервной, дыхательной и костно-мышечной систем, определены уровень и гармоничность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физического развития.</w:t>
      </w:r>
    </w:p>
    <w:p w:rsidR="002015E1" w:rsidRPr="00C30595" w:rsidRDefault="002015E1" w:rsidP="00C305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5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Результаты: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установлено, что функциональное состояние органов и систем значительно улучшилось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сравнению с их состоянием до реализации проектных мероприятий, существенно повысился уровень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работоспособности детей, возросло количество школьников с гармоничным физическим развитием, что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свидетельствует об эффективности модернизации системы школьного питания в общеобразовательных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учреждениях.</w:t>
      </w:r>
    </w:p>
    <w:p w:rsidR="002015E1" w:rsidRPr="00C30595" w:rsidRDefault="002015E1" w:rsidP="00C305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59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Заключение: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гигиенического мониторинга питания и здоровья школьников на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региональном уровне получены новые данные о количественном содержании и особенностях кинетики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макр</w:t>
      </w:r>
      <w:proofErr w:type="gramStart"/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микронутриентов у школьников и показана их высокая информативность как критерия</w:t>
      </w:r>
      <w:r w:rsid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прогноза ранних изменений в организме детей.</w:t>
      </w:r>
    </w:p>
    <w:p w:rsidR="002015E1" w:rsidRDefault="002015E1" w:rsidP="00C305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91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lastRenderedPageBreak/>
        <w:t>Ключевые слова</w:t>
      </w:r>
      <w:r w:rsidRPr="00C30595">
        <w:rPr>
          <w:rFonts w:ascii="Times New Roman" w:eastAsiaTheme="minorHAnsi" w:hAnsi="Times New Roman" w:cs="Times New Roman"/>
          <w:sz w:val="24"/>
          <w:szCs w:val="24"/>
          <w:lang w:eastAsia="en-US"/>
        </w:rPr>
        <w:t>: мониторинг питания школьников, алиментарный статус школьников, организация питания в общеобразовательных учреждениях</w:t>
      </w:r>
    </w:p>
    <w:p w:rsidR="001766DA" w:rsidRDefault="001766DA" w:rsidP="00C305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3F0A" w:rsidRDefault="00E53F0A" w:rsidP="00C3059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5221" w:rsidRPr="00885221" w:rsidRDefault="005427C7" w:rsidP="0088522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</w:t>
      </w:r>
      <w:r w:rsidR="00885221">
        <w:rPr>
          <w:rFonts w:ascii="Times New Roman" w:eastAsiaTheme="minorHAnsi" w:hAnsi="Times New Roman" w:cs="Times New Roman"/>
          <w:sz w:val="28"/>
          <w:szCs w:val="28"/>
          <w:lang w:eastAsia="en-US"/>
        </w:rPr>
        <w:t>з взаимосвязей субъективно</w:t>
      </w:r>
      <w:r w:rsidR="00885221" w:rsidRPr="00885221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восприя</w:t>
      </w:r>
      <w:r w:rsidR="0088522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 школ</w:t>
      </w:r>
      <w:r w:rsidR="00885221" w:rsidRPr="00885221">
        <w:rPr>
          <w:rFonts w:ascii="Times New Roman" w:eastAsiaTheme="minorHAnsi" w:hAnsi="Times New Roman" w:cs="Times New Roman"/>
          <w:sz w:val="28"/>
          <w:szCs w:val="28"/>
          <w:lang w:eastAsia="en-US"/>
        </w:rPr>
        <w:t>ьниками</w:t>
      </w:r>
    </w:p>
    <w:p w:rsidR="00885221" w:rsidRDefault="00885221" w:rsidP="0088522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 с психоло</w:t>
      </w:r>
      <w:r w:rsidRPr="00885221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гическими характеристиками его личности</w:t>
      </w:r>
    </w:p>
    <w:p w:rsidR="001766DA" w:rsidRPr="00885221" w:rsidRDefault="001766DA" w:rsidP="0088522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3F0A" w:rsidRPr="00885221" w:rsidRDefault="00E53F0A" w:rsidP="00E53F0A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8522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О.Л. Максимов</w:t>
      </w:r>
    </w:p>
    <w:p w:rsidR="00E53F0A" w:rsidRPr="00885221" w:rsidRDefault="00E53F0A" w:rsidP="00E53F0A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Ростовский государственный медицинский университет, г. Ростов-на-Дону, Россия</w:t>
      </w:r>
    </w:p>
    <w:p w:rsidR="00E53F0A" w:rsidRPr="00885221" w:rsidRDefault="00E53F0A" w:rsidP="00E53F0A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E53F0A" w:rsidRPr="00885221" w:rsidRDefault="00E53F0A" w:rsidP="0088522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 исследования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– изучение взаимосвязей между субъективным восприятием педагога и</w:t>
      </w:r>
      <w:r w:rsidR="00885221"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психологическими характеристиками его личности.</w:t>
      </w:r>
    </w:p>
    <w:p w:rsidR="00E53F0A" w:rsidRPr="00885221" w:rsidRDefault="00E53F0A" w:rsidP="0088522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Материалы и методы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: было обследовано 322 учащихся 1-11-х классов сельской школы № 13</w:t>
      </w:r>
      <w:r w:rsidR="00176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и городской школы № 40 г. Ростова-на-Дону, у которых однократно определялось субъективное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школьника к 29 учителям, ведущим уроки в их классе, а также исследовались показатели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психоэмоционального статуса этих учителей. Субъективное отношение учащихся к уроку и к учителю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оценивалось в баллах по результатам цветового теста отношений (базирующегося на 8-цветовом тесте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Люшера</w:t>
      </w:r>
      <w:proofErr w:type="spellEnd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); школьники также оценивали в баллах трудность уроков и интерес к ним. Психологический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статус учителя определялся у него с помощью сокращенного многофакторного опросника личности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(тест СМОЛ): в Т-баллах оценивалась общая (суммарная) (и по 8 шкалам в отдельности) степень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выраженности у учителя основных характерологических черт личности, а также выраженность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аггравации (по шкале F) и количество случаев превышений пограничных значений базисных шкал.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методике В.В. Бойко определялась общая выраженность (в баллах) синдрома эмоционального</w:t>
      </w:r>
    </w:p>
    <w:p w:rsidR="00E53F0A" w:rsidRPr="00885221" w:rsidRDefault="00E53F0A" w:rsidP="0088522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выгорания, включающей оценку выраженности 12 его симптомов и трех фаз (напряжения, </w:t>
      </w:r>
      <w:proofErr w:type="spellStart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резистенции</w:t>
      </w:r>
      <w:proofErr w:type="spellEnd"/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и истощения). Анализ корреляций между тремя группами показателей осуществлялся по методу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моментов Пирсона в модуле «Основные статистики» программы </w:t>
      </w:r>
      <w:proofErr w:type="spellStart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Statistica</w:t>
      </w:r>
      <w:proofErr w:type="spellEnd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6.0.</w:t>
      </w:r>
    </w:p>
    <w:p w:rsidR="00E53F0A" w:rsidRPr="00885221" w:rsidRDefault="00E53F0A" w:rsidP="0088522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установили прямые корреляции между субъективными оценками отношения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учителю и выраженностью у него депрессии, </w:t>
      </w:r>
      <w:proofErr w:type="spellStart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гипомании</w:t>
      </w:r>
      <w:proofErr w:type="spellEnd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аггравации. Выявлены достоверные прямые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корреляции субъективной оценки трудности урока с выраженностью у учителя ипохондрии, депрессии,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истерии и психопатии, а также с суммарным уровнем выраженности характерологических черт личности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и частотой превышения критических значений по шкалам СМОЛ. Напротив, субъективные оценки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интереса к уроку выявили достоверные коэффициенты обратной связи с уровнем проявлений у учителя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психопатии, аутизма и </w:t>
      </w:r>
      <w:proofErr w:type="spellStart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гипомании</w:t>
      </w:r>
      <w:proofErr w:type="spellEnd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суммарным уровнем выраженности характерологических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черт его личности. Отмечена прямая корреляция субъективных оценок трудности урока и учителя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с выраженностью у него большинства симптомов СЭВ (включая такие из них как «неудовлетворенность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собой», «тревога и депрессия», «редукция профессиональных обязанностей» и «психосоматические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психовегетативные нарушения»), а также с общим уровнем </w:t>
      </w:r>
      <w:proofErr w:type="spellStart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фаз «напряжение»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и «истощение» и общим уровнем выраженности СЭВ. Вместе с тем субъективные оценки интереса</w:t>
      </w:r>
      <w:r w:rsid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к уроку коррелировали обратной связью с показателями эмоционального выгорания учителя.</w:t>
      </w:r>
    </w:p>
    <w:p w:rsidR="00885221" w:rsidRPr="00885221" w:rsidRDefault="00885221" w:rsidP="0088522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52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Выводы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: 1. Установлено, что в большинстве случаев усиление выраженности характерологических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черт педагога (особенно с превышением критического уровня) и симптомов эмоционального выгорания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прямо коррелирует с неблагоприятным субъективным восприятием его учащимися. 2. Отмечено, что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усиление выраженности характерологических черт и симптомов эмоционального выгорания учителя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коррелирует прямой связью с оценкой трудности урока и обратной связью – с уровнем интереса к нему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учащихся.</w:t>
      </w:r>
    </w:p>
    <w:p w:rsidR="00E53F0A" w:rsidRDefault="00885221" w:rsidP="0088522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91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885221">
        <w:rPr>
          <w:rFonts w:ascii="Times New Roman" w:eastAsiaTheme="minorHAnsi" w:hAnsi="Times New Roman" w:cs="Times New Roman"/>
          <w:sz w:val="24"/>
          <w:szCs w:val="24"/>
          <w:lang w:eastAsia="en-US"/>
        </w:rPr>
        <w:t>: субъективная оценка учителя учеником, психологические особенности личности, корреляционные взаимосвязи.</w:t>
      </w:r>
    </w:p>
    <w:p w:rsidR="001766DA" w:rsidRDefault="001766DA" w:rsidP="0088522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27C7" w:rsidRDefault="005427C7" w:rsidP="0088522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27C7" w:rsidRPr="00F416A4" w:rsidRDefault="005427C7" w:rsidP="00F416A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16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</w:t>
      </w:r>
      <w:r w:rsidR="00F416A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ременные технологии утилизации осадков очистных сооружени</w:t>
      </w:r>
      <w:r w:rsidRPr="00F416A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</w:p>
    <w:p w:rsidR="005427C7" w:rsidRDefault="00F416A4" w:rsidP="00F416A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канализации в Санкт </w:t>
      </w:r>
      <w:proofErr w:type="gramStart"/>
      <w:r w:rsidR="001766D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етер</w:t>
      </w:r>
      <w:r w:rsidR="005427C7" w:rsidRPr="00F416A4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бурге</w:t>
      </w:r>
    </w:p>
    <w:p w:rsidR="001766DA" w:rsidRPr="00F416A4" w:rsidRDefault="001766DA" w:rsidP="00F416A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27C7" w:rsidRPr="00E16939" w:rsidRDefault="005427C7" w:rsidP="00F416A4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К.Б. Фридман 1, Ф.И. Лобанов 2, Т.В. Крюкова 1, Х.К. Магомедов 1, </w:t>
      </w:r>
      <w:proofErr w:type="spellStart"/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В.Л.Романцова</w:t>
      </w:r>
      <w:proofErr w:type="spellEnd"/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</w:t>
      </w:r>
    </w:p>
    <w:p w:rsidR="005427C7" w:rsidRPr="00E16939" w:rsidRDefault="005427C7" w:rsidP="00F416A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 Северо-Западный государственный медицинский университет имени И.И. Мечникова, Санкт-Петербург</w:t>
      </w:r>
    </w:p>
    <w:p w:rsidR="005427C7" w:rsidRPr="00E16939" w:rsidRDefault="005427C7" w:rsidP="00F416A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2 ООО «Компания Нью </w:t>
      </w:r>
      <w:proofErr w:type="spellStart"/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Текнолоджис</w:t>
      </w:r>
      <w:proofErr w:type="spellEnd"/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Плюс», Москва</w:t>
      </w:r>
    </w:p>
    <w:p w:rsidR="00F416A4" w:rsidRPr="00F416A4" w:rsidRDefault="00F416A4" w:rsidP="00F416A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6A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Целью исследования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явилась сравнительная оценка современных методов утилизации осадков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очист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 сооружений, а также обоснование гигиенической характеристики нового метода,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геотубирования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16A4" w:rsidRPr="00F416A4" w:rsidRDefault="00F416A4" w:rsidP="00F416A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6A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Материалы и методы.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Санитарно-химические, токсикологические, бактериологические,</w:t>
      </w:r>
      <w:r w:rsidR="00176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паразитологические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радиологические методы исследования осадков сточных вод, а так же продукта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геотубирования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16A4" w:rsidRPr="00F416A4" w:rsidRDefault="00F416A4" w:rsidP="00F416A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6A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 и обсуждения.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геотубирования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эффект нейтрализации подвижных форм в</w:t>
      </w:r>
      <w:r w:rsidR="00176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среднем достигает 90%. Так по содержанию кадмия ионные формы сокращаются в 40 раз, кобальта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в 3 раза, меди в 4 раза, свинца в 7 раз, никеля в 25 раз, цинка в 50 раз. Следует отметить, что этот эффект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стойкий, принимая во внимание годовую экспозицию после нейтрализации. Содержание некоторых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подвижных форм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экотоксикантов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(кадмий, кобальт, медь, никель) в продукте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геотубирования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порога обнаружения.</w:t>
      </w:r>
    </w:p>
    <w:p w:rsidR="00F416A4" w:rsidRPr="00F416A4" w:rsidRDefault="00F416A4" w:rsidP="00F416A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6A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Выводы. </w:t>
      </w:r>
      <w:proofErr w:type="gram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сегодняшний день метод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геотубирования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осадков сточных вод рассматривается наиболее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перспективным и рациональным в вопросе обращения с накопленным осадком.</w:t>
      </w:r>
      <w:proofErr w:type="gram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дальнейшем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продукт метода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геотубирования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риска для здоровья населения может быть использован в дорожном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строительстве, и в улучшении городских и сельских территорий.</w:t>
      </w:r>
    </w:p>
    <w:p w:rsidR="00F416A4" w:rsidRDefault="00F416A4" w:rsidP="00F416A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91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F416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осадки очистных сооружений,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экотоксиканты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геотубирование</w:t>
      </w:r>
      <w:proofErr w:type="spellEnd"/>
      <w:r w:rsidRPr="00F416A4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обезвоживание, тяжелые металлы.</w:t>
      </w:r>
    </w:p>
    <w:p w:rsidR="00852770" w:rsidRDefault="00852770" w:rsidP="00F416A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2770" w:rsidRDefault="00852770" w:rsidP="00F416A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2770" w:rsidRPr="00852770" w:rsidRDefault="00852770" w:rsidP="00852770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линейной зависимости между показателями в системе оценок</w:t>
      </w:r>
    </w:p>
    <w:p w:rsidR="00852770" w:rsidRPr="00852770" w:rsidRDefault="00852770" w:rsidP="00852770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>ре</w:t>
      </w:r>
      <w:r w:rsidR="00E16939">
        <w:rPr>
          <w:rFonts w:ascii="Times New Roman" w:eastAsiaTheme="minorHAnsi" w:hAnsi="Times New Roman" w:cs="Times New Roman"/>
          <w:sz w:val="28"/>
          <w:szCs w:val="28"/>
          <w:lang w:eastAsia="en-US"/>
        </w:rPr>
        <w:t>зультато</w:t>
      </w:r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реабилитации инвалидов вследствие ишемической болезни</w:t>
      </w:r>
    </w:p>
    <w:p w:rsidR="00852770" w:rsidRPr="00852770" w:rsidRDefault="00852770" w:rsidP="00852770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сердца, </w:t>
      </w:r>
      <w:proofErr w:type="gramStart"/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прошедших</w:t>
      </w:r>
      <w:proofErr w:type="gramEnd"/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перкутанную </w:t>
      </w:r>
      <w:proofErr w:type="spellStart"/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транслюминальную</w:t>
      </w:r>
      <w:proofErr w:type="spellEnd"/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коронарную</w:t>
      </w:r>
    </w:p>
    <w:p w:rsidR="00852770" w:rsidRPr="00852770" w:rsidRDefault="00852770" w:rsidP="00852770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ангиопластику</w:t>
      </w:r>
      <w:proofErr w:type="spellEnd"/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положений Международной классификации</w:t>
      </w:r>
    </w:p>
    <w:p w:rsidR="00852770" w:rsidRDefault="00852770" w:rsidP="00852770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функционирования</w:t>
      </w:r>
      <w:proofErr w:type="gramStart"/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852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ограничений жизнедеятельности и здоровья</w:t>
      </w:r>
    </w:p>
    <w:p w:rsidR="001766DA" w:rsidRPr="00852770" w:rsidRDefault="001766DA" w:rsidP="00852770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2770" w:rsidRPr="00E16939" w:rsidRDefault="00852770" w:rsidP="00852770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И.И. Никитченко, А.А. </w:t>
      </w:r>
      <w:proofErr w:type="spellStart"/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Гальянов</w:t>
      </w:r>
      <w:proofErr w:type="spellEnd"/>
    </w:p>
    <w:p w:rsidR="00852770" w:rsidRPr="00E16939" w:rsidRDefault="00852770" w:rsidP="00852770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Санкт-Петербургский научно-практический центр </w:t>
      </w:r>
      <w:proofErr w:type="gramStart"/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медико-социальной</w:t>
      </w:r>
      <w:proofErr w:type="gramEnd"/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экспертизы, протезирования</w:t>
      </w:r>
      <w:r w:rsid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 реабилитации инвалидов им. Г.А. Альбрехта, Санкт-Петербург, Россия</w:t>
      </w:r>
    </w:p>
    <w:p w:rsidR="00852770" w:rsidRDefault="00852770" w:rsidP="00852770">
      <w:pPr>
        <w:widowControl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852770" w:rsidRPr="00852770" w:rsidRDefault="00852770" w:rsidP="0085277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77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 работы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разработка </w:t>
      </w:r>
      <w:proofErr w:type="gramStart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 оценок результатов реабилитации инвалидов</w:t>
      </w:r>
      <w:proofErr w:type="gramEnd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положений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МКФ в зависимости от вида и тяжести ограничения жизнедеятельности вследствие нарушений функции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кровообращения.</w:t>
      </w:r>
    </w:p>
    <w:p w:rsidR="00852770" w:rsidRPr="00852770" w:rsidRDefault="00852770" w:rsidP="0085277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77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Материалы и методы.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исследования проводилась оценка эффективности результатов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индивидуальной программы реабилитации (ИПР) в группе инвалидов вследствие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ишемической болезни сердца (ИБС), прошедших перкутанную </w:t>
      </w:r>
      <w:proofErr w:type="spellStart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транслюминальную</w:t>
      </w:r>
      <w:proofErr w:type="spellEnd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коронарную</w:t>
      </w:r>
      <w:proofErr w:type="gramEnd"/>
      <w:r w:rsidR="00176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ангиопластику</w:t>
      </w:r>
      <w:proofErr w:type="spellEnd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(ПТКА). В группу вошли 45 пациентов.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Использовался метод парных оценок (до и после проведения ИПР) на основе профиля ограничений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жизнедеятельности, характерного для конкретной нозологической формы заболевания на основе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положений МКФ. Проведен корреляционный анализ данных результатов реабилитации.</w:t>
      </w:r>
    </w:p>
    <w:p w:rsidR="00852770" w:rsidRPr="00852770" w:rsidRDefault="00852770" w:rsidP="0085277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77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Результаты.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Отмечено наличие высокой корреляционной зависимости по ряду показателей: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толщиной задней стенки левого желудочка (ЛЖ) и ходьбой на короткие и длинные расстояния; наличием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зон </w:t>
      </w:r>
      <w:proofErr w:type="spellStart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гипо</w:t>
      </w:r>
      <w:proofErr w:type="spellEnd"/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акинезии, дискинезии и ходьбой на короткие и дальние расстояния; передвижением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пределах жилища и осуществлением покупок, приобретением предметов первой необходимости,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полной трудовой занятостью, частичной трудовой занятостью;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передвижением в пределах других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зданий и использованием общественного транспорта; осуществлением покупок и полной трудовой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занятостью, частичной трудовой; выполнением работы по дому и выполнением трудовых обязанностей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(p&lt;0,002).</w:t>
      </w:r>
    </w:p>
    <w:p w:rsidR="00852770" w:rsidRPr="00852770" w:rsidRDefault="00852770" w:rsidP="0085277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77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Заключение.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Корреляционный анализ выявил наличие тесной корреляционной связи или линейной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зависимости между определенными параметрами, приведенными выше, что дает возможность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оценки результатов по единичным показателям определять с высокой степенью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достоверности результаты реабилитации в целом ряду категорий МКФ.</w:t>
      </w:r>
    </w:p>
    <w:p w:rsidR="00852770" w:rsidRDefault="00852770" w:rsidP="0085277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52D6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85277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Международная классификация функционирования, инвалидности и здоровья,</w:t>
      </w:r>
      <w:r w:rsidR="00E65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77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индивидуальная программа реабилитации инвалида, оценка результатов реабилитации, профиль ограничений жизнедеятельности, корреляционный анализ</w:t>
      </w:r>
    </w:p>
    <w:p w:rsidR="00E16939" w:rsidRDefault="00E16939" w:rsidP="0085277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939" w:rsidRDefault="00E16939" w:rsidP="0085277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939" w:rsidRPr="00E16939" w:rsidRDefault="00E16939" w:rsidP="00E1693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6939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тербургскими инвалидами со</w:t>
      </w:r>
      <w:r w:rsidRPr="00E16939">
        <w:rPr>
          <w:rFonts w:ascii="Times New Roman" w:eastAsiaTheme="minorHAnsi" w:hAnsi="Times New Roman" w:cs="Times New Roman"/>
          <w:sz w:val="28"/>
          <w:szCs w:val="28"/>
          <w:lang w:eastAsia="en-US"/>
        </w:rPr>
        <w:t>блюдения</w:t>
      </w:r>
    </w:p>
    <w:p w:rsidR="00E16939" w:rsidRPr="00E16939" w:rsidRDefault="00E16939" w:rsidP="00E1693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Федерацией международных обязательст</w:t>
      </w:r>
      <w:r w:rsidRPr="00E1693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 Конвенц</w:t>
      </w:r>
      <w:proofErr w:type="gramStart"/>
      <w:r w:rsidRPr="00E16939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ОО</w:t>
      </w:r>
      <w:proofErr w:type="gramEnd"/>
      <w:r w:rsidRPr="00E1693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</w:p>
    <w:p w:rsidR="00E16939" w:rsidRDefault="00E16939" w:rsidP="00E1693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правах инвалидо</w:t>
      </w:r>
      <w:r w:rsidRPr="00E1693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p w:rsidR="001766DA" w:rsidRPr="00E16939" w:rsidRDefault="001766DA" w:rsidP="00E1693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939" w:rsidRPr="00E16939" w:rsidRDefault="00E16939" w:rsidP="00E16939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В.П. Шестаков, А.Н. Свинцов, Я.С. Рочева</w:t>
      </w:r>
    </w:p>
    <w:p w:rsidR="00E16939" w:rsidRDefault="00E16939" w:rsidP="00E16939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Санкт-Петербургский научно-практический центр </w:t>
      </w:r>
      <w:proofErr w:type="gramStart"/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медико-социальной</w:t>
      </w:r>
      <w:proofErr w:type="gramEnd"/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экспертизы, протезирования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 реабилитации инвалидов им. Г. А. Альбрехта Министерства труда и социальной защиты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Российской Федерации, Санкт-Петербург, Россия</w:t>
      </w:r>
    </w:p>
    <w:p w:rsidR="00E16939" w:rsidRDefault="00E16939" w:rsidP="00E16939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E16939" w:rsidRDefault="00E16939" w:rsidP="00E16939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E16939" w:rsidRPr="00E16939" w:rsidRDefault="00E16939" w:rsidP="00E16939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Материалы и методы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: использован социологический метод – анкетирование инвалидов г.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Санкт-Петербург, включая опрос родителей детей инвалидов в организациях, где возможно застать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исследуемые группы согласно категории ограничения жизнедеятельности. Анкеты, содержащие 51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вопрос, были предложены для заполнения 1000 респондентам. На основе статистического анализа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одномерных и двумерных распределений определены – социально-демографический состав и категории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 жизнедеятельности, степень информированности людей с инвалидностью о своих правах,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гарантированных Конвенцией, мнение людей с инвалидностью о соответствии комплексных условий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жизнедеятельности людей с инвалидностью в г. Санкт-Петербург принципам и нормам Конвенции.</w:t>
      </w:r>
    </w:p>
    <w:p w:rsidR="00E16939" w:rsidRPr="00E16939" w:rsidRDefault="00E16939" w:rsidP="00E16939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Результаты: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данные социологического опроса позволяют охарактеризовать общее соответствие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соблюдения прав инвалидов в Санкт-Петербурге. </w:t>
      </w:r>
      <w:proofErr w:type="gramStart"/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опрошенных, оценивающих соблюдение прав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инвалидов как в той или иной мере положительное, составляет от 49 до 75,6 % по разным статьям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Конвенции.</w:t>
      </w:r>
      <w:proofErr w:type="gramEnd"/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этом до трети опрошенных сталкиваются с различными ситуациями несоблюдения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своих прав и гарантий, предусмотренных Конвенцией. Наиболее проблемными зонами представляются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трудоустройство, обеспечение достойного уровня жизни и образование, а также создание комфортной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доступной среды жизнедеятельности. Полученные данные свидетельствуют о низкой осведомленности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инвалидов о ратификации Конвенции.</w:t>
      </w:r>
    </w:p>
    <w:p w:rsidR="00E16939" w:rsidRPr="00E16939" w:rsidRDefault="00E16939" w:rsidP="00E16939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69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Заключение: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Интеграция инвалидов в общество требует дополнительных мероприятий по развитию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навыков правовой культуры, защиты своих прав, повышения правовой грамотности, а в конечном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итоге – должна быть направлена на формирование активной гражданской позиции инвалидов.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информационно-пропагандистских мероприятий необходимо учитывать особенности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групп инвалидов (возраст, тип ограничения жизнедеятельности, включенность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различные общественные институты).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Низкая информированность о ратификации Конвенц</w:t>
      </w:r>
      <w:proofErr w:type="gramStart"/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ОО</w:t>
      </w:r>
      <w:proofErr w:type="gramEnd"/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Н и общая низкая правовая грамотность</w:t>
      </w:r>
      <w:r w:rsidR="00176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инвалидов является отражением правовой неграмотности инвалидов как одной из социальных групп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российского общества, то есть состояния общественного сознания российского общества в целом.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Соответственно, информационные мероприятия должны проводиться не только в общественных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организациях инвалидов, но охватывать различные группы российского общества (через СМИ, другие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общественные организации и т.д.)</w:t>
      </w:r>
    </w:p>
    <w:p w:rsidR="00E16939" w:rsidRDefault="00E16939" w:rsidP="00E16939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91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lastRenderedPageBreak/>
        <w:t>Ключевые слова</w:t>
      </w:r>
      <w:r w:rsidRPr="00E1693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E1693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Конвенция ООН о правах инвалидов, соблюдение прав инвалидов, социологический опрос, инвалиды.</w:t>
      </w:r>
    </w:p>
    <w:p w:rsidR="00DA2DDA" w:rsidRDefault="00DA2DDA" w:rsidP="00E16939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2DDA" w:rsidRPr="001766DA" w:rsidRDefault="00DA2DDA" w:rsidP="00DA2DDA">
      <w:pPr>
        <w:widowControl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766D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КЛИНИЧЕСКАЯ МЕДИЦИНА</w:t>
      </w:r>
    </w:p>
    <w:p w:rsidR="00DA2DDA" w:rsidRDefault="00DA2DDA" w:rsidP="00DA2DDA">
      <w:pPr>
        <w:widowControl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DA2DDA" w:rsidRPr="00DA2DDA" w:rsidRDefault="00DA2DDA" w:rsidP="003264BE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 ПАРАМЕТРОВ УГ</w:t>
      </w:r>
      <w:r w:rsidRPr="00DA2DD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ЛЕВОДНОГО, ЛИПИДНОГО ОБМЕНА,</w:t>
      </w:r>
    </w:p>
    <w:p w:rsidR="00DA2DDA" w:rsidRDefault="00DA2DDA" w:rsidP="003264BE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2DDA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ГОРМОНАЛЬНОГО СТАТУСА БОЛЬНЫХ С ДИСФУНКЦИЕЙ ЯИЧНИКОВ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2DD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НАЧАЛЬНЫХ ЭТАПАХ ТЕРАПИИ ОЖИРЕНИЯ</w:t>
      </w:r>
    </w:p>
    <w:p w:rsidR="001766DA" w:rsidRPr="00DA2DDA" w:rsidRDefault="001766DA" w:rsidP="003264BE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2DDA" w:rsidRPr="00DA2DDA" w:rsidRDefault="00DA2DDA" w:rsidP="00DA2DDA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A2D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О.Л. Глазкова 1, С.В. Шмелева 2, Т.Н. </w:t>
      </w:r>
      <w:proofErr w:type="spellStart"/>
      <w:r w:rsidRPr="00DA2D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Полетова</w:t>
      </w:r>
      <w:proofErr w:type="spellEnd"/>
      <w:r w:rsidRPr="00DA2D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1, С.В. Назарова 1</w:t>
      </w:r>
    </w:p>
    <w:p w:rsidR="00DA2DDA" w:rsidRPr="00DA2DDA" w:rsidRDefault="00DA2DDA" w:rsidP="00DA2DDA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A2DD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1 Российская медицинская академия последипломного образования </w:t>
      </w:r>
      <w:proofErr w:type="spellStart"/>
      <w:r w:rsidRPr="00DA2DD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Росздрава</w:t>
      </w:r>
      <w:proofErr w:type="spellEnd"/>
      <w:r w:rsidRPr="00DA2DD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г. Москва, Россия</w:t>
      </w:r>
    </w:p>
    <w:p w:rsidR="00DA2DDA" w:rsidRDefault="00DA2DDA" w:rsidP="00DA2DDA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A2DD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 Российский государственный социальный университет, г. Москва, Россия</w:t>
      </w:r>
    </w:p>
    <w:p w:rsidR="00DA2DDA" w:rsidRDefault="00DA2DDA" w:rsidP="00DA2DDA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DA2DDA" w:rsidRPr="003264BE" w:rsidRDefault="00DA2D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Цель: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определить, какая степень снижения массы тела приводит к достоверному улучшению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состояния параметров углеводного, липидного и гормонального обмена у пациенток с ожирением и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нарушением менструального цикла.</w:t>
      </w:r>
    </w:p>
    <w:p w:rsidR="00DA2DDA" w:rsidRPr="003264BE" w:rsidRDefault="00DA2D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Материалы и методы.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проспективное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исследование были включены 30 женщин с ожирением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возрасте от 20 до 35 лет (31,1±2,85). Критерий включения – нарушение менструального цикла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(у 15 (50%) – нерегулярные менструации, у 8 (26,6%) – нерегулярные скудные менструации, у 7 (23,1%) –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гиперполименорея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аномальные маточные кровотечения). Вес тела обследованных женщин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лечения составил от 77 до 115 кг (89,15±1,75 кг), индекс массы тела колебался от 27 до 44 кг/м</w:t>
      </w:r>
      <w:proofErr w:type="gram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(34,3±2,1).</w:t>
      </w:r>
    </w:p>
    <w:p w:rsidR="00DA2DDA" w:rsidRPr="003264BE" w:rsidRDefault="00DA2D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Результаты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Выявлено, что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гиперинсулинемия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натощак имела место у 26,6% женщин, тогда как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первой и/или второй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постнагрузочных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пробах в тесте толерантности к глюкозе этот показатель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составил 100%. У 90% </w:t>
      </w:r>
      <w:proofErr w:type="gram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выявлена</w:t>
      </w:r>
      <w:proofErr w:type="gram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инсулинорезистентность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у 16,6% нарушение толерантности к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глюкозе.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Гиперхолестеринемия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выявлена</w:t>
      </w:r>
      <w:proofErr w:type="gram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53,3%,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гипертриглицеридемия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 23,3%, и повышение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концентрации ЛПНП – у 6,6%. Повышение концентрации ЛГ и соотношение ЛГ/ФСГ более 2,5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наблюдалось у 16,6%, повышение тестостерона и/или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андростендиона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 36,6 %, у 13,3% повышение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концентраций кортизола и ДГЭА-сульфата. У 2 (6,6%) пациенток была понижена концентрация в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крови ПССГ. Нормальный гормональный спектр был у 26,6% женщин. Пациенткам была рассчитана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гипокалорийная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диета, а также назначен прием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орлистата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120 мг 3 раза в сутки.</w:t>
      </w:r>
    </w:p>
    <w:p w:rsidR="00DA2DDA" w:rsidRPr="003264BE" w:rsidRDefault="00DA2D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64B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Выводы.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снижения массы тела на 2 ИМТ у 53% женщин отмечены нормализация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ритма/продолжительности/сценария менструаций, восстановилась овуляция. После снижения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массы тела на 3 ИМТ нормализация этих показателей достигнута у 86,6%. На фоне лечения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достоверное улучшение показателей обмена углеводов и жиров достигнуто после уменьшения ИМТ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2. Достоверное снижение концентраций тестостерона,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андростендиона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достоверное повышение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концентрации ПССГ также наступало после уменьшения ИМТ на 2.</w:t>
      </w:r>
    </w:p>
    <w:p w:rsidR="00DA2DDA" w:rsidRDefault="00DA2D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64BE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</w:t>
      </w:r>
      <w:r w:rsidRPr="003264B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а: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нарушение менструального цикла,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олигоменорея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гиперполименорея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, атипические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маточные кровотечения, ожирение у женщин, обмен липидов, обмен углеводов, гормональный профиль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ожирении, динамика гормонального фона при снижении веса тела, формулировка целей в лечении</w:t>
      </w:r>
      <w:r w:rsid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дисфункции яичников при ожирении, индекс массы тела,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инсулинорезистентность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дислипидемия</w:t>
      </w:r>
      <w:proofErr w:type="spellEnd"/>
      <w:r w:rsidRPr="003264BE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нарушение толерантности к глюкозе, тест толерантности к глюкозе.</w:t>
      </w:r>
    </w:p>
    <w:p w:rsidR="00624806" w:rsidRDefault="00624806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806" w:rsidRDefault="00624806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6DA" w:rsidRDefault="001766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6DA" w:rsidRDefault="001766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6DA" w:rsidRDefault="001766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6DA" w:rsidRDefault="001766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6DA" w:rsidRDefault="001766DA" w:rsidP="003264B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806" w:rsidRPr="00624806" w:rsidRDefault="00624806" w:rsidP="00624806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Необходимость коррекции диетотерапии у детей школьно</w:t>
      </w:r>
      <w:r w:rsidRPr="006248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возраста</w:t>
      </w:r>
      <w:proofErr w:type="gramStart"/>
      <w:r w:rsidRPr="006248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624806" w:rsidRDefault="00624806" w:rsidP="00624806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страдающих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муковисцидо</w:t>
      </w:r>
      <w:r w:rsidRPr="00624806">
        <w:rPr>
          <w:rFonts w:ascii="Times New Roman" w:eastAsiaTheme="minorHAnsi" w:hAnsi="Times New Roman" w:cs="Times New Roman"/>
          <w:sz w:val="28"/>
          <w:szCs w:val="28"/>
          <w:lang w:eastAsia="en-US"/>
        </w:rPr>
        <w:t>зом</w:t>
      </w:r>
      <w:proofErr w:type="spellEnd"/>
    </w:p>
    <w:p w:rsidR="001766DA" w:rsidRPr="00624806" w:rsidRDefault="001766DA" w:rsidP="00624806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4806" w:rsidRPr="00624806" w:rsidRDefault="00624806" w:rsidP="00624806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248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Т.А. Пономарева, Э.В. </w:t>
      </w:r>
      <w:proofErr w:type="spellStart"/>
      <w:r w:rsidRPr="006248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Водовозова</w:t>
      </w:r>
      <w:proofErr w:type="spellEnd"/>
      <w:r w:rsidRPr="006248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Л.Н. </w:t>
      </w:r>
      <w:proofErr w:type="spellStart"/>
      <w:r w:rsidRPr="006248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Леденева</w:t>
      </w:r>
      <w:proofErr w:type="spellEnd"/>
      <w:r w:rsidRPr="006248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Р.М. Дубовой, М.С. </w:t>
      </w:r>
      <w:proofErr w:type="spellStart"/>
      <w:r w:rsidRPr="006248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Пустабаева</w:t>
      </w:r>
      <w:proofErr w:type="spellEnd"/>
    </w:p>
    <w:p w:rsidR="00624806" w:rsidRDefault="00624806" w:rsidP="00624806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2480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Ставропольский государственный медицинский университет, Ставрополь, Россия</w:t>
      </w:r>
    </w:p>
    <w:p w:rsidR="00624806" w:rsidRDefault="00624806" w:rsidP="00624806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24806" w:rsidRPr="00624806" w:rsidRDefault="00624806" w:rsidP="0062480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80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 исследования: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данных </w:t>
      </w:r>
      <w:proofErr w:type="spellStart"/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нутритивного</w:t>
      </w:r>
      <w:proofErr w:type="spellEnd"/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статуса, изменений метаболизма липидов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элементов разработать механизмы коррекции питания детей, страдающих МВ.</w:t>
      </w:r>
    </w:p>
    <w:p w:rsidR="00624806" w:rsidRPr="00624806" w:rsidRDefault="00624806" w:rsidP="0062480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80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Методы исследования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: проанализировано физическое развитие, липидный обмен и элементный</w:t>
      </w:r>
      <w:r w:rsidR="00176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статус у 23 детей школьного возраста, страдающих смешанной формой МВ, зарегистрированных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Регистре больных МВ СК.</w:t>
      </w:r>
    </w:p>
    <w:p w:rsidR="00624806" w:rsidRPr="00624806" w:rsidRDefault="00624806" w:rsidP="0062480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80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Результаты: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 СК, страдающих смешанной формой МВ, изменения в липидном,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фосфолипидном и липопротеидном спектре сыворотки крови, липидном и фосфолипидном спектре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мембран эритроцитов и элементном статусе носят стойкий характер. Это объясняет такие клинические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проявления МВ, как отставание в физическом развитии, панкреатическую недостаточность, склонность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к циррозу печени, эмоциональную лабильность, вторичную иммунную недостаточность.</w:t>
      </w:r>
    </w:p>
    <w:p w:rsidR="00624806" w:rsidRPr="00624806" w:rsidRDefault="00624806" w:rsidP="0062480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80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Вывод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Дети Ставропольского края, страдающие смешанной формой </w:t>
      </w:r>
      <w:proofErr w:type="spellStart"/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муковисцидоза</w:t>
      </w:r>
      <w:proofErr w:type="spellEnd"/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отстают в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физическом развитии. Изменения в их липидном и элементном статусе носят стойкий характер, что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требует проведения коррекции пищевого рациона у данного контингента больных.</w:t>
      </w:r>
    </w:p>
    <w:p w:rsidR="00624806" w:rsidRDefault="00624806" w:rsidP="0062480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806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6248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proofErr w:type="spellStart"/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муковисцидоз</w:t>
      </w:r>
      <w:proofErr w:type="spellEnd"/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физическое развитие, </w:t>
      </w:r>
      <w:proofErr w:type="spellStart"/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массо</w:t>
      </w:r>
      <w:proofErr w:type="spellEnd"/>
      <w:r w:rsidRPr="00624806">
        <w:rPr>
          <w:rFonts w:ascii="Times New Roman" w:eastAsiaTheme="minorHAnsi" w:hAnsi="Times New Roman" w:cs="Times New Roman"/>
          <w:sz w:val="24"/>
          <w:szCs w:val="24"/>
          <w:lang w:eastAsia="en-US"/>
        </w:rPr>
        <w:t>-ростовой индекс, липиды, элементный статус, коррекция диеты.</w:t>
      </w:r>
    </w:p>
    <w:p w:rsidR="00A650BB" w:rsidRDefault="00A650BB" w:rsidP="0062480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BB" w:rsidRDefault="00A650BB" w:rsidP="00624806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0BB" w:rsidRPr="00A650BB" w:rsidRDefault="00A650BB" w:rsidP="00A650BB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объективных методов исследования слухо</w:t>
      </w:r>
      <w:r w:rsidRPr="00A650B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функции</w:t>
      </w:r>
    </w:p>
    <w:p w:rsidR="00A650BB" w:rsidRDefault="00A650BB" w:rsidP="00A650BB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настройке рече</w:t>
      </w:r>
      <w:r w:rsidRPr="00A650B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 процессоро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послекохлеарно</w:t>
      </w:r>
      <w:r w:rsid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spellEnd"/>
      <w:r w:rsid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имплантации</w:t>
      </w:r>
      <w:r w:rsidRPr="00A650B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научн</w:t>
      </w:r>
      <w:r w:rsidRPr="00A650BB">
        <w:rPr>
          <w:rFonts w:ascii="Times New Roman" w:eastAsiaTheme="minorHAnsi" w:hAnsi="Times New Roman" w:cs="Times New Roman"/>
          <w:sz w:val="28"/>
          <w:szCs w:val="28"/>
          <w:lang w:eastAsia="en-US"/>
        </w:rPr>
        <w:t>ый обзор</w:t>
      </w:r>
    </w:p>
    <w:p w:rsidR="001766DA" w:rsidRPr="00A650BB" w:rsidRDefault="001766DA" w:rsidP="00A650BB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50BB" w:rsidRPr="00A650BB" w:rsidRDefault="00A650BB" w:rsidP="00A650BB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50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Ю.О. </w:t>
      </w:r>
      <w:proofErr w:type="spellStart"/>
      <w:r w:rsidRPr="00A650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Радионова</w:t>
      </w:r>
      <w:proofErr w:type="spellEnd"/>
      <w:r w:rsidRPr="00A650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1, Н.Н. Петрова 1, Д.С. Клячко 2, В.И. Пудов 1, 2</w:t>
      </w:r>
    </w:p>
    <w:p w:rsidR="00A650BB" w:rsidRPr="00A650BB" w:rsidRDefault="00A650BB" w:rsidP="00A650BB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650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1 Северо-Западный государственный медицинский университет им. И.И. Мечникова Минздрава </w:t>
      </w:r>
      <w:proofErr w:type="spellStart"/>
      <w:r w:rsidRPr="00A650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РФ</w:t>
      </w:r>
      <w:proofErr w:type="gramStart"/>
      <w:r w:rsidRPr="00A650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,С</w:t>
      </w:r>
      <w:proofErr w:type="gramEnd"/>
      <w:r w:rsidRPr="00A650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анкт</w:t>
      </w:r>
      <w:proofErr w:type="spellEnd"/>
      <w:r w:rsidRPr="00A650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-Петербург, Россия</w:t>
      </w:r>
    </w:p>
    <w:p w:rsidR="00A650BB" w:rsidRDefault="00A650BB" w:rsidP="00A650BB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650B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 Санкт-Петербургский НИИ уха горла носа и речи Минздрава РФ, Санкт-Петербург, Россия</w:t>
      </w:r>
    </w:p>
    <w:p w:rsidR="005C4335" w:rsidRDefault="005C4335" w:rsidP="00A650BB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082E84" w:rsidRDefault="00082E84" w:rsidP="005C433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4335" w:rsidRPr="005C4335" w:rsidRDefault="005C4335" w:rsidP="005C433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Оптимальным возрастом для проведения </w:t>
      </w:r>
      <w:proofErr w:type="spellStart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кохлеарной</w:t>
      </w:r>
      <w:proofErr w:type="spellEnd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имплантации является возраст до 3,5 лет. При настройке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речевых процессоров, особенно у детей, наиболее часто используются объективные методы исследования.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Эффективность каждой из методик зависит от многих показателей. На сегодняшний день остается ряд нерешенных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проблем при настройке речевых процессоров у пациентов, использующих </w:t>
      </w:r>
      <w:proofErr w:type="spellStart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кохлеарные</w:t>
      </w:r>
      <w:proofErr w:type="spellEnd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импланты</w:t>
      </w:r>
      <w:proofErr w:type="spellEnd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. Оценка влияния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этиологии </w:t>
      </w:r>
      <w:proofErr w:type="spellStart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сенсоневральной</w:t>
      </w:r>
      <w:proofErr w:type="spellEnd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тугоухости на параметры настройки речевых процессоров позволит повысить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эффективность реабилитации пациентов после </w:t>
      </w:r>
      <w:proofErr w:type="spellStart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кохлеарной</w:t>
      </w:r>
      <w:proofErr w:type="spellEnd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имплантации.</w:t>
      </w:r>
    </w:p>
    <w:p w:rsidR="005C4335" w:rsidRDefault="005C4335" w:rsidP="005C433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91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5C433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proofErr w:type="spellStart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сенсоневральная</w:t>
      </w:r>
      <w:proofErr w:type="spellEnd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тугоухость, </w:t>
      </w:r>
      <w:proofErr w:type="spellStart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кохлеарная</w:t>
      </w:r>
      <w:proofErr w:type="spellEnd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имплантация, телеметрия нервного ответа,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электрически вызванного </w:t>
      </w:r>
      <w:proofErr w:type="spellStart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коротколатентного</w:t>
      </w:r>
      <w:proofErr w:type="spellEnd"/>
      <w:r w:rsidRPr="005C4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слухового потенциала, регистрация электрически вызванного рефлекса стременной мышцы.</w:t>
      </w:r>
    </w:p>
    <w:p w:rsidR="00082E84" w:rsidRDefault="00082E84" w:rsidP="005C433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2E84" w:rsidRDefault="00082E84" w:rsidP="005C4335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2E84" w:rsidRPr="00082E84" w:rsidRDefault="00082E84" w:rsidP="00082E8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некоторых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</w:t>
      </w:r>
      <w:r w:rsidRPr="00082E84">
        <w:rPr>
          <w:rFonts w:ascii="Times New Roman" w:eastAsiaTheme="minorHAnsi" w:hAnsi="Times New Roman" w:cs="Times New Roman"/>
          <w:sz w:val="28"/>
          <w:szCs w:val="28"/>
          <w:lang w:eastAsia="en-US"/>
        </w:rPr>
        <w:t>зико</w:t>
      </w:r>
      <w:proofErr w:type="spellEnd"/>
      <w:r w:rsidRPr="00082E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химических</w:t>
      </w:r>
      <w:proofErr w:type="gramEnd"/>
      <w:r w:rsidRPr="00082E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биохимических</w:t>
      </w:r>
    </w:p>
    <w:p w:rsidR="00082E84" w:rsidRPr="00082E84" w:rsidRDefault="00082E84" w:rsidP="00082E8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факторов мочи предрасполагающих к развити</w:t>
      </w:r>
      <w:r w:rsidRPr="00082E8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</w:p>
    <w:p w:rsidR="00082E84" w:rsidRPr="00082E84" w:rsidRDefault="00082E84" w:rsidP="00082E8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рецидивного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уролитиа</w:t>
      </w:r>
      <w:r w:rsidRPr="00082E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spellEnd"/>
    </w:p>
    <w:p w:rsidR="00082E84" w:rsidRPr="00082E84" w:rsidRDefault="00082E84" w:rsidP="00082E84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Т.Х. Назаров 1, М.А. Ахмедов 1, Е.О. </w:t>
      </w:r>
      <w:proofErr w:type="spellStart"/>
      <w:r w:rsidRPr="00082E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Стецик</w:t>
      </w:r>
      <w:proofErr w:type="spellEnd"/>
      <w:r w:rsidRPr="00082E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1, И.В. </w:t>
      </w:r>
      <w:proofErr w:type="spellStart"/>
      <w:r w:rsidRPr="00082E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Рычков</w:t>
      </w:r>
      <w:proofErr w:type="spellEnd"/>
      <w:r w:rsidRPr="00082E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1, С.А. </w:t>
      </w:r>
      <w:proofErr w:type="spellStart"/>
      <w:r w:rsidRPr="00082E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Маджидов</w:t>
      </w:r>
      <w:proofErr w:type="spellEnd"/>
      <w:r w:rsidRPr="00082E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2, Р.С. Бареева 3</w:t>
      </w:r>
    </w:p>
    <w:p w:rsidR="00082E84" w:rsidRPr="00082E84" w:rsidRDefault="00082E84" w:rsidP="00082E8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 Северо-Западный государственный медицинский университет имени И.И. Мечникова,</w:t>
      </w:r>
    </w:p>
    <w:p w:rsidR="00082E84" w:rsidRPr="00082E84" w:rsidRDefault="00082E84" w:rsidP="00082E8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Санкт-Петербург, Россия</w:t>
      </w:r>
    </w:p>
    <w:p w:rsidR="00082E84" w:rsidRPr="00082E84" w:rsidRDefault="00082E84" w:rsidP="00082E8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2 Городская Александровская больница, Санкт-Петербург, Россия</w:t>
      </w:r>
    </w:p>
    <w:p w:rsidR="00082E84" w:rsidRDefault="00082E84" w:rsidP="00082E8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 Военно-медицинская академия им. С.М. Кирова, Санкт-Петербург, Россия</w:t>
      </w:r>
    </w:p>
    <w:p w:rsidR="00C76919" w:rsidRPr="00082E84" w:rsidRDefault="00C76919" w:rsidP="00082E8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323920" w:rsidRPr="00323920" w:rsidRDefault="00323920" w:rsidP="00323920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92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Введение. </w:t>
      </w:r>
      <w:proofErr w:type="spellStart"/>
      <w:r w:rsidRPr="00323920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Уролитиаз</w:t>
      </w:r>
      <w:proofErr w:type="spellEnd"/>
      <w:r w:rsidRPr="00323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самой актуальной проблемой урологии связи с высоким рецидивом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392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заболевания.</w:t>
      </w:r>
    </w:p>
    <w:p w:rsidR="00082E84" w:rsidRPr="00082E84" w:rsidRDefault="00082E84" w:rsidP="00082E8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Цель.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Изучить некоторые скрытые эндогенные физико-химические и биохимические факторы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мочи, предрасполагающие к развитию мочекаменной болезни.</w:t>
      </w:r>
    </w:p>
    <w:p w:rsidR="00082E84" w:rsidRPr="00082E84" w:rsidRDefault="00082E84" w:rsidP="00082E8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Материал и методы.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Обследованы две группы, состоящие из 128 человек в возрасте от 25 до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55лет: основная группа – 78 пациентов с </w:t>
      </w:r>
      <w:proofErr w:type="gram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рецидивным</w:t>
      </w:r>
      <w:proofErr w:type="gram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уролитиазом</w:t>
      </w:r>
      <w:proofErr w:type="spell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обструкции мочевых путей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контрольная группа – 50 добровольцев здоровых людей. В обеих группах проведено комплексное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обследование. Пристальное внимание уделялось исследованиям некоторых физико-химических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параметров мочи: поверхностно-свободная энергия; </w:t>
      </w:r>
      <w:proofErr w:type="spell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кристаллоингибирующая</w:t>
      </w:r>
      <w:proofErr w:type="spell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активность мочи;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электропроводность мочи; уровень </w:t>
      </w:r>
      <w:proofErr w:type="spell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осмолярности</w:t>
      </w:r>
      <w:proofErr w:type="spell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мочи; потенциал седиментации; кинематическая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вязкость мочи; уровень ионизации кальция и магния мочи и др. Полученные данные обрабатывались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c использованием программной системы «</w:t>
      </w:r>
      <w:proofErr w:type="spell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statistica</w:t>
      </w:r>
      <w:proofErr w:type="spell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082E84" w:rsidRPr="00082E84" w:rsidRDefault="00082E84" w:rsidP="00082E8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Результаты.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комплексного исследования у пациентов достоверно установлен диагноз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МКБ. У здоровых людей клинико-лабораторные данные анализов мочи и крови в пределах нормы.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Физико-химические параметры мочи показали значительные изменения, достоверно отличающиеся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группах.</w:t>
      </w:r>
    </w:p>
    <w:p w:rsidR="00082E84" w:rsidRPr="00082E84" w:rsidRDefault="00082E84" w:rsidP="00082E8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Выводы.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Полученные результаты исследования дают основание достоверно констатировать факт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клинических проявлений мочекаменной болезни на ранних фазах развития заболевания, что позволяет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 эффективно влиять на ее развитие и течение на ранних этапах, а также осуществлять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патогенетическую</w:t>
      </w:r>
      <w:proofErr w:type="gram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метафилактику</w:t>
      </w:r>
      <w:proofErr w:type="spell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уролитиаза</w:t>
      </w:r>
      <w:proofErr w:type="spell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82E84" w:rsidRDefault="00082E84" w:rsidP="00082E8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E8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082E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мочекаменная болезнь (</w:t>
      </w:r>
      <w:proofErr w:type="spell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уролитиаз</w:t>
      </w:r>
      <w:proofErr w:type="spell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), патогенез, физико-химические и биохимические мочекаменная болезнь (</w:t>
      </w:r>
      <w:proofErr w:type="spellStart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уролитиаз</w:t>
      </w:r>
      <w:proofErr w:type="spellEnd"/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), патогенез, физико-химические и биохимические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2E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мочи.</w:t>
      </w:r>
    </w:p>
    <w:p w:rsidR="00C3134E" w:rsidRDefault="00C3134E" w:rsidP="00082E8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34E" w:rsidRDefault="00C3134E" w:rsidP="00082E84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34E" w:rsidRPr="00C3134E" w:rsidRDefault="00C3134E" w:rsidP="00C3134E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 наблюдаемой и относительной выжи</w:t>
      </w:r>
      <w:r w:rsidRPr="00C3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больных раком легко</w:t>
      </w:r>
      <w:r w:rsidRPr="00C3134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</w:p>
    <w:p w:rsidR="00C3134E" w:rsidRDefault="00C3134E" w:rsidP="00C3134E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(поп</w:t>
      </w:r>
      <w:r w:rsidRPr="00C313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ляционное исследо</w:t>
      </w:r>
      <w:r w:rsid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</w:t>
      </w:r>
      <w:r w:rsidRPr="00C3134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1766DA" w:rsidRPr="00C3134E" w:rsidRDefault="001766DA" w:rsidP="00C3134E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134E" w:rsidRPr="00C3134E" w:rsidRDefault="00C3134E" w:rsidP="00C3134E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В.М. </w:t>
      </w:r>
      <w:proofErr w:type="spellStart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Мерабишвили</w:t>
      </w:r>
      <w:proofErr w:type="spellEnd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1, А.С. Барчук 1, А.А. Барчук 1 , А.В. Атрощенко 3, А.М. Щербаков 1, С.А. </w:t>
      </w:r>
      <w:proofErr w:type="spellStart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Тарков</w:t>
      </w:r>
      <w:proofErr w:type="spellEnd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2,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А.И. Арсеньев 2, Е.В. Демин 1, Э.Н. </w:t>
      </w:r>
      <w:proofErr w:type="spellStart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Мерабишвили</w:t>
      </w:r>
      <w:proofErr w:type="spellEnd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4, В.Г. </w:t>
      </w:r>
      <w:proofErr w:type="spellStart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Прейс</w:t>
      </w:r>
      <w:proofErr w:type="spellEnd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2, М.В. Харитонов 3, </w:t>
      </w:r>
      <w:proofErr w:type="spellStart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О.Ф.Чепик</w:t>
      </w:r>
      <w:proofErr w:type="spellEnd"/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</w:t>
      </w:r>
    </w:p>
    <w:p w:rsidR="00C3134E" w:rsidRPr="00C3134E" w:rsidRDefault="00C3134E" w:rsidP="00C3134E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 ФГБУ «НИИ онкологии им. Н.Н. Петрова» Минздрава России, Санкт-Петербург, Россия</w:t>
      </w:r>
    </w:p>
    <w:p w:rsidR="00C3134E" w:rsidRPr="00C3134E" w:rsidRDefault="00C3134E" w:rsidP="00C3134E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 ГБУЗ «Санкт-Петербургский клинический научно-практический центр специализированных видов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медицинской помощи (онкологический)», Санкт-Петербург, Россия</w:t>
      </w:r>
    </w:p>
    <w:p w:rsidR="00C3134E" w:rsidRPr="00C3134E" w:rsidRDefault="00C3134E" w:rsidP="00C3134E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 ГБУЗ «Онкологический диспансер Московского района», Санкт-Петербург, Россия</w:t>
      </w:r>
    </w:p>
    <w:p w:rsidR="00C3134E" w:rsidRDefault="00C3134E" w:rsidP="00C3134E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4 БГОУ ВПО «СЗГМУ им. И.И. Мечникова Минздрава России», Санкт-Петербург, Россия</w:t>
      </w:r>
    </w:p>
    <w:p w:rsidR="00C93AC0" w:rsidRDefault="00C93AC0" w:rsidP="00C3134E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C3134E" w:rsidRDefault="00C93AC0" w:rsidP="00C93AC0">
      <w:pPr>
        <w:widowControl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93AC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Введение.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Расчеты выживаемости онкологических больных на популяционном уровне должны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осуществляться по международным стандартам. В России по такой методологии многие годы проводил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разработки только Популяционный раковый регистр Санкт-Петербурга. В 2014 г. первые расчеты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этих показателей осуществили раковые регистры Карелии и Пскова. В предыдущей статье [6] 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представили расчеты показателей наблюдаемой и относительной выживаемости больных раком легких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вплоть до 2001 г. В настоящей работе подведены итоги до 2010 г. Особое место в работе занимает расчет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выживаемости больных раком легкого по гистологическим типам опухолей с учетом возрастных групп.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Впервые показана динамика не только пятилетней наблюдаемой и относительной выживаемости, но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3AC0">
        <w:rPr>
          <w:rFonts w:ascii="Times New Roman" w:eastAsiaTheme="minorHAnsi" w:hAnsi="Times New Roman" w:cs="Times New Roman"/>
          <w:sz w:val="24"/>
          <w:szCs w:val="24"/>
          <w:lang w:eastAsia="en-US"/>
        </w:rPr>
        <w:t>десятилетней отдельно для мужчин и женщин.</w:t>
      </w:r>
    </w:p>
    <w:p w:rsidR="00C3134E" w:rsidRPr="00C3134E" w:rsidRDefault="00C3134E" w:rsidP="00C3134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Цель исследования.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изучение выживаемости больных раком легкого с учетом пола, стадии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заболевания, выживаемости по гистологической структуре опухолей по материалам Популяционного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ракового регистра Санкт-Петербурга.</w:t>
      </w:r>
    </w:p>
    <w:p w:rsidR="00C3134E" w:rsidRPr="00C3134E" w:rsidRDefault="00C3134E" w:rsidP="00C3134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Методы исследования.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показателей наблюдаемой и относительной выживаемости по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международным стандартам [3–5, 8, 9, 18].</w:t>
      </w:r>
    </w:p>
    <w:p w:rsidR="00C3134E" w:rsidRPr="00C3134E" w:rsidRDefault="00C3134E" w:rsidP="00C3134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 исследования.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Установлено, что 5-летняя выживаемость больных раком легкого,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 на первом этапе (90-е годы ХХ века), была выше среднеевропейской (программа </w:t>
      </w:r>
      <w:proofErr w:type="spellStart"/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Eurocare</w:t>
      </w:r>
      <w:proofErr w:type="spellEnd"/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активно проводимыми мероприятиями по скринингу ЗНО легких. В работе представлена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детальная характеристика выживаемости больных раком легких с учетом стадии заболевания,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динамики наблюдаемой и относительной 1, 3, 5, 7 и 10-летней выживаемости. Никакого существенного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улучшения показателей не выявлено. Наиболее высокий уровень 5-летней выживаемости установлен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больных со злокачественной карциномой. Независимо от гистологического типа у больных младше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60 лет установлен более высокий уровень выживаемости.</w:t>
      </w:r>
    </w:p>
    <w:p w:rsidR="00C3134E" w:rsidRPr="00C3134E" w:rsidRDefault="00C3134E" w:rsidP="00C3134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Заключение.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проведенное исследование показало, что остаются серьезные проблемы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учетом, качеством диагностики и лечением больных раком легкого. Важно отметить, что все эти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 существуют и во многих других странах. Вместе с тем, не смотря на выше упомянутое,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наблюдаемой и относительной выживаемости больных раком легкого среди мужчин в</w:t>
      </w:r>
      <w:proofErr w:type="gramStart"/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анкт-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Петербурге, Карелии и Псковской области выше среднеевропейского (программа </w:t>
      </w:r>
      <w:proofErr w:type="spellStart"/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Eurocare</w:t>
      </w:r>
      <w:proofErr w:type="spellEnd"/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4) [21].</w:t>
      </w:r>
    </w:p>
    <w:p w:rsidR="00C3134E" w:rsidRDefault="00C3134E" w:rsidP="00C3134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134E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слова:</w:t>
      </w:r>
      <w:r w:rsidRPr="00C31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рак легкого, выживаемость, пол, стадия заболевания, динамика выживаемости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134E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гистологической структуре, медиана выживаемости, раковый регистр Санкт-Петербурга.</w:t>
      </w:r>
    </w:p>
    <w:p w:rsidR="00A218C4" w:rsidRDefault="00A218C4" w:rsidP="00C3134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18C4" w:rsidRDefault="00A218C4" w:rsidP="00C3134E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18C4" w:rsidRPr="00A218C4" w:rsidRDefault="00A218C4" w:rsidP="00A218C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Случай успешно</w:t>
      </w:r>
      <w:r w:rsidRPr="00A218C4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лечен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 пациентки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гастроинтестинально</w:t>
      </w:r>
      <w:r w:rsidRPr="00A218C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</w:p>
    <w:p w:rsidR="00A218C4" w:rsidRDefault="00A218C4" w:rsidP="00A218C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стромальной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опухолью жел</w:t>
      </w:r>
      <w:r w:rsidRPr="00A218C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удка</w:t>
      </w:r>
    </w:p>
    <w:p w:rsidR="001766DA" w:rsidRPr="00A218C4" w:rsidRDefault="001766DA" w:rsidP="00A218C4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18C4" w:rsidRPr="00A218C4" w:rsidRDefault="00A218C4" w:rsidP="00A218C4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218C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В.П. Земляной, Б.В. Сигуа, А.Б. </w:t>
      </w:r>
      <w:proofErr w:type="spellStart"/>
      <w:r w:rsidRPr="00A218C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Сингаевский</w:t>
      </w:r>
      <w:proofErr w:type="spellEnd"/>
      <w:r w:rsidRPr="00A218C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Б.П. Филенко, Д.С. </w:t>
      </w:r>
      <w:proofErr w:type="spellStart"/>
      <w:r w:rsidRPr="00A218C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Сёмин</w:t>
      </w:r>
      <w:proofErr w:type="spellEnd"/>
    </w:p>
    <w:p w:rsidR="00A218C4" w:rsidRDefault="00A218C4" w:rsidP="00A218C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218C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Северо-Западный государственный медицинский университет им. И.И. Мечникова,</w:t>
      </w:r>
    </w:p>
    <w:p w:rsidR="00AA3741" w:rsidRDefault="00AA3741" w:rsidP="00A218C4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AA3741" w:rsidRPr="00AA3741" w:rsidRDefault="00AA3741" w:rsidP="00AA374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статье приводится клиническое наблюдение пациентки </w:t>
      </w:r>
      <w:proofErr w:type="gramStart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гастроинтестинальной </w:t>
      </w:r>
      <w:proofErr w:type="spellStart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стромальной</w:t>
      </w:r>
      <w:proofErr w:type="spellEnd"/>
    </w:p>
    <w:p w:rsidR="00AA3741" w:rsidRPr="00AA3741" w:rsidRDefault="00AA3741" w:rsidP="00AA374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опухолью желудка, </w:t>
      </w:r>
      <w:proofErr w:type="gramStart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свидетельствующее</w:t>
      </w:r>
      <w:proofErr w:type="gramEnd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значительных диагностических сложностях, возникающих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выявлении опухолей с редкой, труднодоступной для диагностики локализацией. Авторами успешно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использованы современные эндоскопические технологии для диагностики и хирургического лечения.</w:t>
      </w:r>
    </w:p>
    <w:p w:rsidR="00AA3741" w:rsidRDefault="00AA3741" w:rsidP="00AA374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91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слова:</w:t>
      </w:r>
      <w:r w:rsidRPr="00AA37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гастроинтестинальная </w:t>
      </w:r>
      <w:proofErr w:type="spellStart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стромальная</w:t>
      </w:r>
      <w:proofErr w:type="spellEnd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опухоль желудка, </w:t>
      </w:r>
      <w:proofErr w:type="spellStart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эндовидеохирургия</w:t>
      </w:r>
      <w:proofErr w:type="spellEnd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>лапароскопическая</w:t>
      </w:r>
      <w:proofErr w:type="spellEnd"/>
      <w:r w:rsidRPr="00AA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хирургия.</w:t>
      </w:r>
    </w:p>
    <w:p w:rsidR="00884B65" w:rsidRDefault="00884B65" w:rsidP="00AA374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4B65" w:rsidRDefault="00884B65" w:rsidP="00AA374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4B65" w:rsidRPr="00884B65" w:rsidRDefault="00884B65" w:rsidP="00884B6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B6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ПРОБЛЕМЫ И КОМПЛЕКСНАЯ ЛУЧЕВАЯ ДИАГНОСТИКА</w:t>
      </w:r>
    </w:p>
    <w:p w:rsidR="00884B65" w:rsidRPr="00884B65" w:rsidRDefault="00C76919" w:rsidP="00884B6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ЭХИНОКОККОВЫ</w:t>
      </w:r>
      <w:r w:rsidR="00884B65" w:rsidRPr="00884B65">
        <w:rPr>
          <w:rFonts w:ascii="Times New Roman" w:eastAsiaTheme="minorHAnsi" w:hAnsi="Times New Roman" w:cs="Times New Roman"/>
          <w:sz w:val="28"/>
          <w:szCs w:val="28"/>
          <w:lang w:eastAsia="en-US"/>
        </w:rPr>
        <w:t>Х КИСТ РАЗЛИЧНЫХ ЛОКАЛИЗАЦИЙ</w:t>
      </w:r>
    </w:p>
    <w:p w:rsidR="00884B65" w:rsidRDefault="00884B65" w:rsidP="00884B6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(часть II: собственные на</w:t>
      </w:r>
      <w:r w:rsidRPr="00884B65">
        <w:rPr>
          <w:rFonts w:ascii="Times New Roman" w:eastAsiaTheme="minorHAnsi" w:hAnsi="Times New Roman" w:cs="Times New Roman"/>
          <w:sz w:val="28"/>
          <w:szCs w:val="28"/>
          <w:lang w:eastAsia="en-US"/>
        </w:rPr>
        <w:t>блюдения</w:t>
      </w:r>
      <w:proofErr w:type="gramStart"/>
      <w:r w:rsidRPr="00884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</w:p>
    <w:p w:rsidR="001766DA" w:rsidRPr="00884B65" w:rsidRDefault="001766DA" w:rsidP="00884B6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4B65" w:rsidRPr="00884B65" w:rsidRDefault="00884B65" w:rsidP="00884B65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84B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А.В. Холин 1, Г.Т. </w:t>
      </w:r>
      <w:proofErr w:type="spellStart"/>
      <w:r w:rsidRPr="00884B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Аманбаева</w:t>
      </w:r>
      <w:proofErr w:type="spellEnd"/>
      <w:r w:rsidRPr="00884B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2, Ж.Э. Абдыкадырова 2</w:t>
      </w:r>
    </w:p>
    <w:p w:rsidR="00884B65" w:rsidRPr="00884B65" w:rsidRDefault="00884B65" w:rsidP="00884B65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 Северо-Западный государственный медицинский университет им. И.И. Мечникова,</w:t>
      </w:r>
    </w:p>
    <w:p w:rsidR="00884B65" w:rsidRPr="00884B65" w:rsidRDefault="00884B65" w:rsidP="00884B65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Санкт-Петербург, Россия</w:t>
      </w:r>
    </w:p>
    <w:p w:rsidR="00884B65" w:rsidRDefault="00884B65" w:rsidP="00884B65">
      <w:pPr>
        <w:widowControl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2 Центр лучевой диагностики </w:t>
      </w:r>
      <w:proofErr w:type="spellStart"/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</w:t>
      </w:r>
      <w:proofErr w:type="gramStart"/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</w:t>
      </w:r>
      <w:proofErr w:type="gramEnd"/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ОО</w:t>
      </w:r>
      <w:proofErr w:type="spellEnd"/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«Юнит-Реактив-</w:t>
      </w:r>
      <w:proofErr w:type="spellStart"/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Фарма</w:t>
      </w:r>
      <w:proofErr w:type="spellEnd"/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», Бишкек, </w:t>
      </w:r>
      <w:proofErr w:type="spellStart"/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Кыргызская</w:t>
      </w:r>
      <w:proofErr w:type="spellEnd"/>
      <w:r w:rsidRPr="00884B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Республика</w:t>
      </w:r>
    </w:p>
    <w:p w:rsidR="00747D2F" w:rsidRDefault="00747D2F" w:rsidP="00884B65">
      <w:pPr>
        <w:widowControl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747D2F" w:rsidRPr="00747D2F" w:rsidRDefault="00747D2F" w:rsidP="00747D2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D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Цель исследования</w:t>
      </w:r>
      <w:proofErr w:type="gramStart"/>
      <w:r w:rsidRPr="00747D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747D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лучшение диагностики эхинококкоза и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альвеококкоза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различных локализаций.</w:t>
      </w:r>
    </w:p>
    <w:p w:rsidR="00747D2F" w:rsidRPr="00747D2F" w:rsidRDefault="00747D2F" w:rsidP="00747D2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D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Материалы и методы</w:t>
      </w:r>
      <w:proofErr w:type="gramStart"/>
      <w:r w:rsidRPr="00747D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747D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Центре лучевой диагностики «ЮРФА » за 2013 г. при рентгенографии, УЗИ, 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и МРТ обследовании было выявлено 194 пациента с эхинококковыми кистами различных локализаций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возрасте от 3 лет до 81 года. Анализ полученных данных осуществлялся с учетом структуры, контуров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формы эхинококковых кист, а также состояния прилежащих костных и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мягкотканных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структур.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лучевых методов диагностики подтверждены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интраоперационно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гистологически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47D2F" w:rsidRPr="00747D2F" w:rsidRDefault="00747D2F" w:rsidP="00747D2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D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Результаты.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статье представлена лучевая симптоматика эхинококкоза и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альвеококкоза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различных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локализаций. Несмотря на различную локализацию эхинококковых кист, они имеют общие присущие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им признаки. Так, для эхинококковой кисты характерно наличие жидкостного образования округлой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формы, с четкими, ровными контурами, с толстой, в большинстве случаев 2-контурной стенкой,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полостью или частично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кальцифицированной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капсулой, киста может быть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унилокулярная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мультилокулярная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Альвеококковый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узел в печени и головном мозге на КТ и МРТ-исследованиях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визуализировались в виде образования, округлой или овальной формы. Структура образования была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негомогенной за счет очаговой или диффузной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кальцификации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наличия мелких кист по периферии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и участков распада, с неровными контурами.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Кальцинаты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стенках имели вид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отдельных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глыбок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Особенностью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альвеококка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головном мозге, кроме того, является выраженный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перифокальный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отек. Такие особенности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альвеококка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как способность к инфильтративному росту,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спонтанному разрыву кист и метастазированию в другие органы делают заболевание сходным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течению со злокачественными опухолями.</w:t>
      </w:r>
    </w:p>
    <w:p w:rsidR="00747D2F" w:rsidRPr="00747D2F" w:rsidRDefault="00747D2F" w:rsidP="00747D2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D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Выводы.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Эхинококкоз (альвеолярный и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гидатидозный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поражает все возрастные группы населения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преимущественно лиц трудоспособного возраста. 2. Нередки семейные случаи инфицирования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эхинококкозом. 3. Эхинококковые кисты могут локализоваться в любых органах, с преимущественным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поражением печени. 4.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печени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метастазирует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чаще всего в головной мозг и легкие.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Одновременного сочетанного поражения эхинококкозом и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альвеококкозом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какой-либо локализации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нашим наблюдениям не выявлено. 6. Комплексная лучевая диагностика должна включать УЗИ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профилактических осмотров населения, проживающих в эндемичном по отношению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альвеококкозу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эхинококкозу районах, а также высокоинформативные методы, такие как КТ и МРТ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оперативном вмешательстве на печени и головном мозге.</w:t>
      </w:r>
    </w:p>
    <w:p w:rsidR="00747D2F" w:rsidRDefault="00747D2F" w:rsidP="00747D2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D2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слова:</w:t>
      </w:r>
      <w:r w:rsidRPr="00747D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паразит, эхинококковая киста, </w:t>
      </w:r>
      <w:proofErr w:type="spellStart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альвеококк</w:t>
      </w:r>
      <w:proofErr w:type="spellEnd"/>
      <w:r w:rsidRPr="00747D2F">
        <w:rPr>
          <w:rFonts w:ascii="Times New Roman" w:eastAsiaTheme="minorHAnsi" w:hAnsi="Times New Roman" w:cs="Times New Roman"/>
          <w:sz w:val="24"/>
          <w:szCs w:val="24"/>
          <w:lang w:eastAsia="en-US"/>
        </w:rPr>
        <w:t>, лучевая диагностика.</w:t>
      </w:r>
    </w:p>
    <w:p w:rsidR="00793188" w:rsidRDefault="00793188" w:rsidP="00747D2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3188" w:rsidRDefault="00793188" w:rsidP="00747D2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3188" w:rsidRPr="00793188" w:rsidRDefault="00793188" w:rsidP="0079318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Психологические особенности больных ишемической боле</w:t>
      </w:r>
      <w:r w:rsidRPr="00793188">
        <w:rPr>
          <w:rFonts w:ascii="Times New Roman" w:eastAsiaTheme="minorHAnsi" w:hAnsi="Times New Roman" w:cs="Times New Roman"/>
          <w:sz w:val="28"/>
          <w:szCs w:val="28"/>
          <w:lang w:eastAsia="en-US"/>
        </w:rPr>
        <w:t>знью сердца</w:t>
      </w:r>
      <w:proofErr w:type="gramStart"/>
      <w:r w:rsidRPr="00793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793188" w:rsidRDefault="00793188" w:rsidP="0079318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перенесших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операцию аортокоронарного шунтиро</w:t>
      </w:r>
      <w:r w:rsidRPr="0079318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3188" w:rsidRDefault="00793188" w:rsidP="0079318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связи с задачами </w:t>
      </w:r>
      <w:proofErr w:type="spellStart"/>
      <w:r w:rsidRPr="00793188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психокоррекции</w:t>
      </w:r>
      <w:proofErr w:type="spellEnd"/>
      <w:proofErr w:type="gramStart"/>
      <w:r w:rsidRPr="00793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</w:p>
    <w:p w:rsidR="001766DA" w:rsidRPr="00793188" w:rsidRDefault="001766DA" w:rsidP="0079318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188" w:rsidRPr="00793188" w:rsidRDefault="00793188" w:rsidP="00793188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А.А. Великанов 1, 2, Ю.Л. </w:t>
      </w:r>
      <w:proofErr w:type="spellStart"/>
      <w:r w:rsidRPr="00793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Левашкевич</w:t>
      </w:r>
      <w:proofErr w:type="spellEnd"/>
      <w:r w:rsidRPr="00793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1, 2, Т.Г. Юрлова 1, Е.И. </w:t>
      </w:r>
      <w:proofErr w:type="spellStart"/>
      <w:r w:rsidRPr="00793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Лубинская</w:t>
      </w:r>
      <w:proofErr w:type="spellEnd"/>
      <w:r w:rsidRPr="00793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1, Е.А. Демченко 1</w:t>
      </w:r>
    </w:p>
    <w:p w:rsidR="00793188" w:rsidRPr="00793188" w:rsidRDefault="00793188" w:rsidP="00793188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 Северо-Западный федеральный медицинский исследовательский центр,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Санкт-Петербург, Россия</w:t>
      </w:r>
    </w:p>
    <w:p w:rsidR="00793188" w:rsidRDefault="00793188" w:rsidP="00793188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 Первый Санкт-Петербургский государственный медицинский университет им. академика И.П. Павлова,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Санкт- Петербург, Россия</w:t>
      </w:r>
    </w:p>
    <w:p w:rsidR="00793188" w:rsidRDefault="00793188" w:rsidP="00793188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793188" w:rsidRPr="00793188" w:rsidRDefault="00793188" w:rsidP="0079318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 исследования –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психологических особенностей пациентов с ишемической болезнью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сердца (ИБС), спустя 3 месяца после операц</w:t>
      </w:r>
      <w:proofErr w:type="gram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ао</w:t>
      </w:r>
      <w:proofErr w:type="gram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ртокоронарного шунтирования (АКШ).</w:t>
      </w:r>
    </w:p>
    <w:p w:rsidR="00793188" w:rsidRPr="00793188" w:rsidRDefault="00793188" w:rsidP="0079318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Материал и методы.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было обследовано 25 пациентов с ишемической болезнью сердца,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перенесших операцию аортокоронарного шунтирования. Обследование больных проводилось через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3 месяца после операции. Средний возраст пациентов 58,06±9,19. Использовались методы: клиник</w:t>
      </w:r>
      <w:proofErr w:type="gram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психологический метод (наблюдение и беседа), а также опросник выраженности психопатологической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симптоматики SCL-90-R, опросник «Способы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совладающего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поведения», Тест-опросник «Большая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пятерка» (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Big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Five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793188" w:rsidRPr="00793188" w:rsidRDefault="00793188" w:rsidP="0079318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Результаты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свидетельствуют об относительно выраженных проявлениях показателей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межличностной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сенситивности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тревожности,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фобической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тревожности у больных ИБС, спустя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3 месяца после операции АКШ. Указанные характеристики отражают возможную эмоциональную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напряженность, тревогу, чувствительность в межличностных контактах. Выявлены также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относительно выраженные показатели различных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копинг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-стратегий, при этом, относительно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более низкие значения отмечены по показателям таких вариантов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совладающего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поведения, как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Дистанцирование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» и «Принятие ответственности». В структуре личностных особенностей отмечены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повышенные значения по шкалам «Экстраверсия» и «Самосознание», отражающие общительность,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открытость, организованность. Указанные личностные характеристики играют важную роль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формировании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комплаенса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рамках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психокоррекционной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следует обращать внимание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тревожности.</w:t>
      </w:r>
    </w:p>
    <w:p w:rsidR="00793188" w:rsidRPr="00793188" w:rsidRDefault="00793188" w:rsidP="0079318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Заключение</w:t>
      </w:r>
      <w:proofErr w:type="gramStart"/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79318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обследованных больных выявлены относительно повышенные показатели значений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межличностной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сенситивности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тревожности и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фобической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тревожности. Относительно выражены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показатели таких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копинг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-стратегий, как «Конфронтация», «Самоконтроль», «Поиск социальной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поддержки», «Бегство – избегание», «Планирование решения проблемы» и «Положительная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переоценка»; менее выраженные показатели отмечены по шкалам: «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Дистанцирование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»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«Принятие ответственности». В структуре личностных особенностей более выражены показатели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«Экстраверсия» и «Самосознание». Выявленные особенности важно учитывать при планировании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психокоррекции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93188" w:rsidRPr="00793188" w:rsidRDefault="00793188" w:rsidP="0079318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слова:</w:t>
      </w:r>
      <w:r w:rsidRPr="00793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ишемическая болезнь сердца, аортокоронарное шунтирование, тревожность,</w:t>
      </w:r>
    </w:p>
    <w:p w:rsidR="00793188" w:rsidRDefault="00793188" w:rsidP="0079318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личностные особенности, способы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совладающего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поведения, </w:t>
      </w:r>
      <w:proofErr w:type="spellStart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психокоррекция</w:t>
      </w:r>
      <w:proofErr w:type="spellEnd"/>
      <w:r w:rsidRPr="007931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60F29" w:rsidRDefault="00960F29" w:rsidP="0079318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0F29" w:rsidRDefault="00960F29" w:rsidP="00793188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E4F" w:rsidRPr="00C17E4F" w:rsidRDefault="00C17E4F" w:rsidP="00C17E4F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Валидация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новой экспериментальной фармакологическо</w:t>
      </w:r>
      <w:r w:rsidRPr="00C17E4F">
        <w:rPr>
          <w:rFonts w:ascii="Times New Roman" w:eastAsiaTheme="minorHAnsi" w:hAnsi="Times New Roman" w:cs="Times New Roman"/>
          <w:sz w:val="28"/>
          <w:szCs w:val="28"/>
          <w:lang w:eastAsia="en-US"/>
        </w:rPr>
        <w:t>й модели</w:t>
      </w:r>
    </w:p>
    <w:p w:rsidR="00C17E4F" w:rsidRPr="00C17E4F" w:rsidRDefault="00C17E4F" w:rsidP="00C17E4F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острого шейного лимфаденита у кр</w:t>
      </w:r>
      <w:r w:rsidRPr="00C17E4F">
        <w:rPr>
          <w:rFonts w:ascii="Times New Roman" w:eastAsiaTheme="minorHAnsi" w:hAnsi="Times New Roman" w:cs="Times New Roman"/>
          <w:sz w:val="28"/>
          <w:szCs w:val="28"/>
          <w:lang w:eastAsia="en-US"/>
        </w:rPr>
        <w:t>ыс</w:t>
      </w:r>
    </w:p>
    <w:p w:rsidR="00C17E4F" w:rsidRDefault="00C17E4F" w:rsidP="00C17E4F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17E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С.В. </w:t>
      </w:r>
      <w:proofErr w:type="spellStart"/>
      <w:r w:rsidRPr="00C17E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Ходько</w:t>
      </w:r>
      <w:proofErr w:type="spellEnd"/>
      <w:r w:rsidRPr="00C17E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1, М.Н. Макарова 1, П.Д. Шабанов 2</w:t>
      </w:r>
    </w:p>
    <w:p w:rsidR="00960F29" w:rsidRPr="00C17E4F" w:rsidRDefault="00960F29" w:rsidP="00C17E4F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17E4F" w:rsidRPr="00C17E4F" w:rsidRDefault="00C17E4F" w:rsidP="00C17E4F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17E4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1Закрытое акционерное общество «Санкт-Петербургский институт фармации», Санкт-Петербург, Россия</w:t>
      </w:r>
    </w:p>
    <w:p w:rsidR="00C17E4F" w:rsidRDefault="00C17E4F" w:rsidP="00C17E4F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17E4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 Военно-медицинская академия им. С.М. Кирова, Санкт-Петербург, Россия</w:t>
      </w:r>
    </w:p>
    <w:p w:rsidR="00C17E4F" w:rsidRDefault="00C17E4F" w:rsidP="00C17E4F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C17E4F" w:rsidRPr="00C17E4F" w:rsidRDefault="00C17E4F" w:rsidP="00C17E4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E4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Предметом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данной работы явилось проведение исследований по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валидации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новой экспериментальной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фармакологической модели острого шейного лимфаденита у крыс.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Целью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явилось изучение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валидационных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характеристик новой экспериментальной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фармакологической модели острого шейного лимфаденита у крыс: правильность (точность)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сходимость по наиболее значимым показателям.</w:t>
      </w:r>
    </w:p>
    <w:p w:rsidR="00C17E4F" w:rsidRPr="00C17E4F" w:rsidRDefault="00C17E4F" w:rsidP="00C17E4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E4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Методология проведения работы.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Индукцию острого воспалительного процесса в лимфатических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узлах в эксперименте осуществляли путем введения водного раствора ЛПС 0,1% в дозе 0,1 мг/кг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непосредственно в лимфоидную ткань под капсулу верхних шейных лимфатических узлов.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эксперименте были использованы крысы-самки линии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Вистар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7E4F" w:rsidRPr="00C17E4F" w:rsidRDefault="00C17E4F" w:rsidP="00C17E4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E4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Результаты работы.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данной работы по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валидации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новой экспериментальной модели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острого шейного лимфаденита свидетельствуют о том, что в рамках одной лабораторий при соблюдении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необходимых условий возможна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валидация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экспериментальных моделей по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валидационным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характеристикам: правильность (точность) и сходимость.</w:t>
      </w:r>
    </w:p>
    <w:p w:rsidR="00C17E4F" w:rsidRPr="00C17E4F" w:rsidRDefault="00C17E4F" w:rsidP="00C17E4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E4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Выводы.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Полученные результаты свидетельствуют о том, что новая экспериментальная модель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острого шейного лимфаденита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валидирована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валидационным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характеристикам: правильность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(точность) и сходимость и подтверждают предположение о том, что в рамках одной лабораторий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соблюдении необходимых условий возможна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валидация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экспериментальных моделей по данным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валидационным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характеристикам.</w:t>
      </w:r>
    </w:p>
    <w:p w:rsidR="00C17E4F" w:rsidRDefault="00C17E4F" w:rsidP="00C17E4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E4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C17E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proofErr w:type="spellStart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валидация</w:t>
      </w:r>
      <w:proofErr w:type="spellEnd"/>
      <w:r w:rsidRPr="00C17E4F">
        <w:rPr>
          <w:rFonts w:ascii="Times New Roman" w:eastAsiaTheme="minorHAnsi" w:hAnsi="Times New Roman" w:cs="Times New Roman"/>
          <w:sz w:val="24"/>
          <w:szCs w:val="24"/>
          <w:lang w:eastAsia="en-US"/>
        </w:rPr>
        <w:t>, экспериментальная модель, тонзиллит, шейный лимфаденит.</w:t>
      </w:r>
    </w:p>
    <w:p w:rsidR="00DE1D43" w:rsidRDefault="00DE1D43" w:rsidP="00C17E4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1D43" w:rsidRDefault="00DE1D43" w:rsidP="00C17E4F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0F29" w:rsidRDefault="00960F29" w:rsidP="00DE1D4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D43" w:rsidRPr="00DE1D43" w:rsidRDefault="00DE1D43" w:rsidP="00DE1D4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Аккредитация врачей-остеопатов 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непрер</w:t>
      </w:r>
      <w:r w:rsidRPr="00DE1D43">
        <w:rPr>
          <w:rFonts w:ascii="Times New Roman" w:eastAsiaTheme="minorHAnsi" w:hAnsi="Times New Roman" w:cs="Times New Roman"/>
          <w:sz w:val="28"/>
          <w:szCs w:val="28"/>
          <w:lang w:eastAsia="en-US"/>
        </w:rPr>
        <w:t>ывное</w:t>
      </w:r>
      <w:proofErr w:type="gramEnd"/>
      <w:r w:rsidRPr="00DE1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медицинское</w:t>
      </w:r>
    </w:p>
    <w:p w:rsidR="00DE1D43" w:rsidRDefault="00DE1D43" w:rsidP="00DE1D4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</w:t>
      </w:r>
      <w:r w:rsid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новые вызовы но</w:t>
      </w:r>
      <w:r w:rsidRPr="00DE1D4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вого времени</w:t>
      </w:r>
    </w:p>
    <w:p w:rsidR="00960F29" w:rsidRPr="00DE1D43" w:rsidRDefault="00960F29" w:rsidP="00DE1D4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D43" w:rsidRPr="00DE1D43" w:rsidRDefault="00DE1D43" w:rsidP="00DE1D43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E1D4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Д.Е. Мохов 1, 2, Е.С. Трегубова 1, 2</w:t>
      </w:r>
    </w:p>
    <w:p w:rsidR="00DE1D43" w:rsidRPr="00DE1D43" w:rsidRDefault="00DE1D43" w:rsidP="00DE1D43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D4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1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Северо-Западный государственный медицинский университет им. </w:t>
      </w:r>
      <w:proofErr w:type="gramStart"/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И. И</w:t>
      </w:r>
      <w:proofErr w:type="gramEnd"/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Мечникова,</w:t>
      </w:r>
    </w:p>
    <w:p w:rsidR="00DE1D43" w:rsidRPr="00DE1D43" w:rsidRDefault="00DE1D43" w:rsidP="00DE1D43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Санкт-Петербург, Россия</w:t>
      </w:r>
      <w:r w:rsidRPr="00DE1D4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</w:p>
    <w:p w:rsidR="00DE1D43" w:rsidRDefault="00DE1D43" w:rsidP="00DE1D43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D4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2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Санкт-Петербургский государственный университет</w:t>
      </w:r>
    </w:p>
    <w:p w:rsidR="00DE1D43" w:rsidRDefault="00DE1D43" w:rsidP="00DE1D43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1D43" w:rsidRPr="00DE1D43" w:rsidRDefault="00DE1D43" w:rsidP="00DE1D43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законодательной и нормативной базы, регламентирующей вопросы подготовки,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6919"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повышения квалификации и допуска специалистов системы здравоохранения к профессиональной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показал, что за последние годы выявились две новые тенденции в обеспечении и оценке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компетентностей врачей и средних медработников – </w:t>
      </w:r>
      <w:proofErr w:type="gramStart"/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внедряется система непрерывного медицинского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и вводится</w:t>
      </w:r>
      <w:proofErr w:type="gramEnd"/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совершенно новая процедура – аккредитация специалистов. В данной статье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раскрыты основные положения этих двух новаций в российском здравоохранении применительно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новой медицинской специальности «</w:t>
      </w:r>
      <w:proofErr w:type="spellStart"/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остеопатия</w:t>
      </w:r>
      <w:proofErr w:type="spellEnd"/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С 1 января 2016 года право на осуществление медицинской деятельности 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будут иметь лица, прошедшие аккредитацию и имеющие свидетельство об аккредитации специалиста.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Аккредитация специалиста – это процедура определения соответствия готовности лица, получившего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или среднее медицинское или фармацевтическое образование, к осуществлению медицинской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по определенной медицинской специальности либо фармацевтической деятельности.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Предложено определить следующие виды аккредитации: первичная аккредитация, первичная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специализированная аккредитация и повторная аккредитация. Для проведения аккредитации будут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созданы Центры аккредитации и разработаны</w:t>
      </w:r>
      <w:proofErr w:type="gramEnd"/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фонды оценочных средств. Министерство здравоохранения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РФ разработало «Концепцию развития непрерывного медицинского образования в РФ», создан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Координационный Совет по развитию непрерывного медицинского и фармацевтического образования.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Непрерывное медицинское образование врачей-остеопатов должно быть персонифицированным,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доступным, высококачественным и будет осуществляться при активном участии Всероссийской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общественной организации «Российская остеопатическая ассоциация». Для количественного учета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активности специалиста будет внедрена кредитная система.</w:t>
      </w:r>
    </w:p>
    <w:p w:rsidR="00DE1D43" w:rsidRPr="00DE1D43" w:rsidRDefault="00DE1D43" w:rsidP="00DE1D43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D4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Выводы.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 обязательной аккредитации врачей-остеопатов позволит сформировать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кадровую структуру системы здравоохранения, обеспечивающую гарантии и качество предоставления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остеопатических услуг, а также получить достоверную информацию об уровне профессиональной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компетентности врачей-остеопатов и об обеспеченности кадровыми ресурсами учреждений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положений «Концепции развития непрерывного медицинского образования в РФ»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позволит обеспечить эффективное последипломное образование врачей – остеопатов, что, в свою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очередь, будет способствовать обеспечению населения России остеопатической помощью надлежащего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качества.</w:t>
      </w:r>
    </w:p>
    <w:p w:rsidR="00DE1D43" w:rsidRPr="00DE1D43" w:rsidRDefault="00DE1D43" w:rsidP="00DE1D43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D43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</w:t>
      </w:r>
      <w:r w:rsidRPr="00DE1D4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 врачей-остеопатов, аккредитация специалистов, непрерывное</w:t>
      </w:r>
    </w:p>
    <w:p w:rsidR="00DE1D43" w:rsidRDefault="00DE1D43" w:rsidP="00DE1D43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1D43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медицинское образование, кредитная система.</w:t>
      </w:r>
    </w:p>
    <w:p w:rsidR="006A2EB1" w:rsidRDefault="006A2EB1" w:rsidP="00DE1D43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EB1" w:rsidRDefault="006A2EB1" w:rsidP="00DE1D43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EB1" w:rsidRPr="00C76919" w:rsidRDefault="000C7BEB" w:rsidP="006A2EB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эндокриноло</w:t>
      </w:r>
      <w:r w:rsidR="006A2EB1"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 в системе</w:t>
      </w:r>
    </w:p>
    <w:p w:rsidR="006A2EB1" w:rsidRPr="00C76919" w:rsidRDefault="000C7BEB" w:rsidP="006A2EB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непрерывного профессионального обра</w:t>
      </w:r>
      <w:r w:rsidR="006A2EB1"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</w:t>
      </w:r>
    </w:p>
    <w:p w:rsidR="006A2EB1" w:rsidRDefault="000C7BEB" w:rsidP="006A2EB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(подготовка кадров, научный обзор отечественной литерат</w:t>
      </w:r>
      <w:r w:rsidR="006A2EB1" w:rsidRPr="00C76919">
        <w:rPr>
          <w:rFonts w:ascii="Times New Roman" w:eastAsiaTheme="minorHAnsi" w:hAnsi="Times New Roman" w:cs="Times New Roman"/>
          <w:sz w:val="28"/>
          <w:szCs w:val="28"/>
          <w:lang w:eastAsia="en-US"/>
        </w:rPr>
        <w:t>уры)</w:t>
      </w:r>
    </w:p>
    <w:p w:rsidR="00960F29" w:rsidRPr="00C76919" w:rsidRDefault="00960F29" w:rsidP="006A2EB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EB1" w:rsidRPr="00C76919" w:rsidRDefault="006A2EB1" w:rsidP="006A2EB1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769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О.Н. Решетова</w:t>
      </w:r>
    </w:p>
    <w:p w:rsidR="006A2EB1" w:rsidRDefault="006A2EB1" w:rsidP="006A2EB1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A2EB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«Медицинский институт РЕАВИЗ », Самара, Россия</w:t>
      </w:r>
    </w:p>
    <w:p w:rsidR="000C7BEB" w:rsidRPr="006A2EB1" w:rsidRDefault="000C7BEB" w:rsidP="006A2EB1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0C7BEB" w:rsidRDefault="006A2EB1" w:rsidP="000C7BE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BE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Цель исследования: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выявить нерешенные проблемы современных методов преподавания</w:t>
      </w:r>
      <w:r w:rsidR="00C76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эндокринологии в системе непрерывного профессионального образования (НПО).</w:t>
      </w:r>
    </w:p>
    <w:p w:rsidR="006A2EB1" w:rsidRPr="000C7BEB" w:rsidRDefault="006A2EB1" w:rsidP="000C7BE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BE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Материалы и методы.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Обзор актуальных литературных источников по последипломному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образованию врачей эндокринологов.</w:t>
      </w:r>
    </w:p>
    <w:p w:rsidR="006A2EB1" w:rsidRPr="000C7BEB" w:rsidRDefault="006A2EB1" w:rsidP="000C7BE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BE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Обсуждение.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Современная учебная программа повышения квалификации по </w:t>
      </w:r>
      <w:proofErr w:type="spellStart"/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специальност</w:t>
      </w:r>
      <w:proofErr w:type="gramStart"/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и«</w:t>
      </w:r>
      <w:proofErr w:type="gramEnd"/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Эндокринология</w:t>
      </w:r>
      <w:proofErr w:type="spellEnd"/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» построена по кредитно-модульной системе. Оптимальной формой НПО по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специальности «Эндокринология» является сегодня сочетание системы накопления образовательных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кредитов, дистанционного обучения с традиционными его формами (тематическое и общее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усовершенствование, повышение квалификации, профессиональная переподготовка, сертификация и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аттестация медицинского персонала).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Выводы.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концепция современного обучения врачей – его непрерывность на протяжении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всей профессиональной деятельности специалиста. Не до конца решенными остаются вопросы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внедрения дистанционного и электронного обучения специалистов в России, оценка результатов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непрерывного обучения специалистов на долгосрочном этапе. Основной способ оптимизации НПО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дальнейшее изучение подготовки специалистов с целью организации высококвалифицированного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врачей практической направленности в условиях динамичного развития современной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медицины, в целом, и эндокринологии, в частности [2, 3, 7].</w:t>
      </w:r>
    </w:p>
    <w:p w:rsidR="006A2EB1" w:rsidRDefault="006A2EB1" w:rsidP="000C7BE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BEB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слова:</w:t>
      </w:r>
      <w:r w:rsidRPr="000C7B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эндокринология, непрерывное профессиональное образование, преподавание,</w:t>
      </w:r>
      <w:r w:rsid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C7BEB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дистанционное обучение, электронное обучение.</w:t>
      </w:r>
    </w:p>
    <w:p w:rsidR="00C80C0D" w:rsidRDefault="00C80C0D" w:rsidP="000C7BE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C0D" w:rsidRDefault="00C80C0D" w:rsidP="000C7BE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C0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РЕЦЕНЗИЯ НА МОНОГРАФИЮ</w:t>
      </w:r>
    </w:p>
    <w:p w:rsid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0C0D" w:rsidRP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Рецензия на монографию «Анализ риска здоровью в страте</w:t>
      </w:r>
      <w:r w:rsidRPr="00C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гии</w:t>
      </w:r>
    </w:p>
    <w:p w:rsidR="00C80C0D" w:rsidRP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государственного социально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кономического ра</w:t>
      </w:r>
      <w:r w:rsidRPr="00C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звития »</w:t>
      </w:r>
    </w:p>
    <w:p w:rsid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общей редакцией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</w:t>
      </w:r>
      <w:proofErr w:type="spellEnd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 Г.Г. Они</w:t>
      </w:r>
      <w:r w:rsidRPr="00C80C0D">
        <w:rPr>
          <w:rFonts w:ascii="Times New Roman" w:eastAsiaTheme="minorHAnsi" w:hAnsi="Times New Roman" w:cs="Times New Roman"/>
          <w:sz w:val="28"/>
          <w:szCs w:val="28"/>
          <w:lang w:eastAsia="en-US"/>
        </w:rPr>
        <w:t>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нко 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 РАН Н.В. Зайце</w:t>
      </w:r>
      <w:r w:rsidRPr="00C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</w:t>
      </w:r>
    </w:p>
    <w:p w:rsidR="00960F29" w:rsidRPr="00C80C0D" w:rsidRDefault="00960F29" w:rsidP="00C80C0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80C0D" w:rsidRP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0C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А.В. Мельцер</w:t>
      </w:r>
    </w:p>
    <w:p w:rsidR="00C80C0D" w:rsidRP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80C0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Северо-Западный государственный медицинский университет имени И.И. Мечникова,</w:t>
      </w:r>
    </w:p>
    <w:p w:rsid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80C0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Санкт-Петербург, Россия</w:t>
      </w:r>
    </w:p>
    <w:p w:rsidR="00C80C0D" w:rsidRPr="00C80C0D" w:rsidRDefault="00C80C0D" w:rsidP="00C80C0D">
      <w:pPr>
        <w:widowControl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C80C0D" w:rsidRPr="00C80C0D" w:rsidRDefault="00C80C0D" w:rsidP="00C80C0D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монографии проведен подробный анализ развития теории и практики оценки и управления</w:t>
      </w:r>
      <w:r w:rsidR="00F363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рисками здоровью населения с позиций профилактической медицины. Анализ риска рассматривается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синтетическая методология, интегрирующая результаты фундаментальных медико-биологических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исследований, теорию и прикладной инструментарий математической статистики и математического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(ситуационного и имитационного) моделирования, социологии, химии, информатики с использованием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всех современных компьютерных технологий – систем управления базами данных, геоинформационных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программных средств, экспертно-аналитических систем и т.п.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Показаны перспективы развития методологии для успешного решения стратегических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задач по сохранению здоровья нации в условиях социально-экономических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преобразований в Российской Федерации.</w:t>
      </w:r>
    </w:p>
    <w:p w:rsidR="00C80C0D" w:rsidRPr="00C80C0D" w:rsidRDefault="00C80C0D" w:rsidP="00C80C0D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C0D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Ключевые слова:</w:t>
      </w:r>
      <w:r w:rsidRPr="00C80C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80C0D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риска здоровью, стратегия государственного социально-экономического развития.</w:t>
      </w:r>
    </w:p>
    <w:sectPr w:rsidR="00C80C0D" w:rsidRPr="00C80C0D" w:rsidSect="001874DC">
      <w:headerReference w:type="even" r:id="rId8"/>
      <w:headerReference w:type="default" r:id="rId9"/>
      <w:pgSz w:w="11900" w:h="16800"/>
      <w:pgMar w:top="1134" w:right="851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00" w:rsidRDefault="00AE0A00" w:rsidP="001874DC">
      <w:r>
        <w:separator/>
      </w:r>
    </w:p>
  </w:endnote>
  <w:endnote w:type="continuationSeparator" w:id="0">
    <w:p w:rsidR="00AE0A00" w:rsidRDefault="00AE0A00" w:rsidP="0018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00" w:rsidRDefault="00AE0A00" w:rsidP="001874DC">
      <w:r>
        <w:separator/>
      </w:r>
    </w:p>
  </w:footnote>
  <w:footnote w:type="continuationSeparator" w:id="0">
    <w:p w:rsidR="00AE0A00" w:rsidRDefault="00AE0A00" w:rsidP="0018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DA" w:rsidRDefault="00DA2D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DDA" w:rsidRDefault="00DA2D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DA" w:rsidRDefault="00DA2DD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  <w:r>
      <w:rPr>
        <w:rStyle w:val="a5"/>
        <w:rFonts w:ascii="Times New Roman" w:hAnsi="Times New Roman" w:cs="Times New Roman"/>
        <w:sz w:val="24"/>
      </w:rPr>
      <w:fldChar w:fldCharType="begin"/>
    </w:r>
    <w:r>
      <w:rPr>
        <w:rStyle w:val="a5"/>
        <w:rFonts w:ascii="Times New Roman" w:hAnsi="Times New Roman" w:cs="Times New Roman"/>
        <w:sz w:val="24"/>
      </w:rPr>
      <w:instrText xml:space="preserve">PAGE  </w:instrText>
    </w:r>
    <w:r>
      <w:rPr>
        <w:rStyle w:val="a5"/>
        <w:rFonts w:ascii="Times New Roman" w:hAnsi="Times New Roman" w:cs="Times New Roman"/>
        <w:sz w:val="24"/>
      </w:rPr>
      <w:fldChar w:fldCharType="separate"/>
    </w:r>
    <w:r w:rsidR="00960F29">
      <w:rPr>
        <w:rStyle w:val="a5"/>
        <w:rFonts w:ascii="Times New Roman" w:hAnsi="Times New Roman" w:cs="Times New Roman"/>
        <w:noProof/>
        <w:sz w:val="24"/>
      </w:rPr>
      <w:t>13</w:t>
    </w:r>
    <w:r>
      <w:rPr>
        <w:rStyle w:val="a5"/>
        <w:rFonts w:ascii="Times New Roman" w:hAnsi="Times New Roman" w:cs="Times New Roman"/>
        <w:sz w:val="24"/>
      </w:rPr>
      <w:fldChar w:fldCharType="end"/>
    </w:r>
  </w:p>
  <w:p w:rsidR="00DA2DDA" w:rsidRDefault="00DA2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C9D"/>
    <w:rsid w:val="0002293E"/>
    <w:rsid w:val="00082E84"/>
    <w:rsid w:val="000C7BEB"/>
    <w:rsid w:val="0014542A"/>
    <w:rsid w:val="00172080"/>
    <w:rsid w:val="001766DA"/>
    <w:rsid w:val="001874DC"/>
    <w:rsid w:val="002015E1"/>
    <w:rsid w:val="00323920"/>
    <w:rsid w:val="003264BE"/>
    <w:rsid w:val="003E7095"/>
    <w:rsid w:val="00503C9D"/>
    <w:rsid w:val="005427C7"/>
    <w:rsid w:val="005B07B6"/>
    <w:rsid w:val="005B656E"/>
    <w:rsid w:val="005C4335"/>
    <w:rsid w:val="00624806"/>
    <w:rsid w:val="006A2EB1"/>
    <w:rsid w:val="006F7653"/>
    <w:rsid w:val="00747D2F"/>
    <w:rsid w:val="0076328D"/>
    <w:rsid w:val="00793188"/>
    <w:rsid w:val="007A39C1"/>
    <w:rsid w:val="00852770"/>
    <w:rsid w:val="00884B65"/>
    <w:rsid w:val="00885221"/>
    <w:rsid w:val="0089345C"/>
    <w:rsid w:val="00910E6D"/>
    <w:rsid w:val="00960F29"/>
    <w:rsid w:val="00990485"/>
    <w:rsid w:val="009F299E"/>
    <w:rsid w:val="00A218C4"/>
    <w:rsid w:val="00A41F3C"/>
    <w:rsid w:val="00A650BB"/>
    <w:rsid w:val="00AA3741"/>
    <w:rsid w:val="00AE0A00"/>
    <w:rsid w:val="00B05D64"/>
    <w:rsid w:val="00C14D79"/>
    <w:rsid w:val="00C17E4F"/>
    <w:rsid w:val="00C30595"/>
    <w:rsid w:val="00C3134E"/>
    <w:rsid w:val="00C76919"/>
    <w:rsid w:val="00C80C0D"/>
    <w:rsid w:val="00C93AC0"/>
    <w:rsid w:val="00DA2DDA"/>
    <w:rsid w:val="00DE1D43"/>
    <w:rsid w:val="00E16939"/>
    <w:rsid w:val="00E53F0A"/>
    <w:rsid w:val="00E652D6"/>
    <w:rsid w:val="00F3631D"/>
    <w:rsid w:val="00F416A4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3C9D"/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page number"/>
    <w:basedOn w:val="a0"/>
    <w:rsid w:val="00503C9D"/>
  </w:style>
  <w:style w:type="paragraph" w:customStyle="1" w:styleId="ConsPlusNonformat">
    <w:name w:val="ConsPlusNonformat"/>
    <w:rsid w:val="00503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07D1-35EE-4F03-B62A-CC2CED44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6304</Words>
  <Characters>35938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Ирек Шавкатовна</dc:creator>
  <cp:keywords/>
  <dc:description/>
  <cp:lastModifiedBy>Ерастова Наталья Вячеславовна</cp:lastModifiedBy>
  <cp:revision>34</cp:revision>
  <dcterms:created xsi:type="dcterms:W3CDTF">2015-12-08T09:29:00Z</dcterms:created>
  <dcterms:modified xsi:type="dcterms:W3CDTF">2015-12-10T08:09:00Z</dcterms:modified>
</cp:coreProperties>
</file>